
<file path=[Content_Types].xml><?xml version="1.0" encoding="utf-8"?>
<Types xmlns="http://schemas.openxmlformats.org/package/2006/content-types">
  <Default ContentType="image/jpeg" Extension="jpg"/>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Plan de capacitación</w:t>
      </w:r>
    </w:p>
    <w:p w:rsidR="00000000" w:rsidDel="00000000" w:rsidP="00000000" w:rsidRDefault="00000000" w:rsidRPr="00000000" w14:paraId="00000002">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4">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5">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6">
      <w:pPr>
        <w:spacing w:line="480"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7">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Eylin Mariana Varón</w:t>
      </w:r>
    </w:p>
    <w:p w:rsidR="00000000" w:rsidDel="00000000" w:rsidP="00000000" w:rsidRDefault="00000000" w:rsidRPr="00000000" w14:paraId="00000008">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Maria Camila Bravo</w:t>
      </w:r>
    </w:p>
    <w:p w:rsidR="00000000" w:rsidDel="00000000" w:rsidP="00000000" w:rsidRDefault="00000000" w:rsidRPr="00000000" w14:paraId="00000009">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Allison Dayana Rosero</w:t>
      </w:r>
    </w:p>
    <w:p w:rsidR="00000000" w:rsidDel="00000000" w:rsidP="00000000" w:rsidRDefault="00000000" w:rsidRPr="00000000" w14:paraId="0000000A">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E">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480" w:lineRule="auto"/>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Servicio Nacional de Aprendizaje</w:t>
      </w:r>
    </w:p>
    <w:p w:rsidR="00000000" w:rsidDel="00000000" w:rsidP="00000000" w:rsidRDefault="00000000" w:rsidRPr="00000000" w14:paraId="00000011">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Gestión del Talento Humano</w:t>
      </w:r>
    </w:p>
    <w:p w:rsidR="00000000" w:rsidDel="00000000" w:rsidP="00000000" w:rsidRDefault="00000000" w:rsidRPr="00000000" w14:paraId="00000012">
      <w:pPr>
        <w:spacing w:line="48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Mayo 2025</w:t>
      </w:r>
    </w:p>
    <w:p w:rsidR="00000000" w:rsidDel="00000000" w:rsidP="00000000" w:rsidRDefault="00000000" w:rsidRPr="00000000" w14:paraId="00000013">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INTRODUCCIÓN</w:t>
      </w:r>
    </w:p>
    <w:p w:rsidR="00000000" w:rsidDel="00000000" w:rsidP="00000000" w:rsidRDefault="00000000" w:rsidRPr="00000000" w14:paraId="00000014">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mundo laboral está en constante evolución, en donde los cambios tecnológicos, sociales y económicos impactan de manera significativa en la operatividad de las empresas; el talento humano es un factor importante, estratégico y diferenciador, ya que la capacitación es fundamental como una herramienta de fortalecimiento de competencias, conocimientos, actitudes y adaptación a los nuevos desafíos organizacionales.</w:t>
      </w:r>
    </w:p>
    <w:p w:rsidR="00000000" w:rsidDel="00000000" w:rsidP="00000000" w:rsidRDefault="00000000" w:rsidRPr="00000000" w14:paraId="0000001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capacitación es un proceso planificado, mediante el cual se busca desarrollar los conocimientos, habilidades y actitudes de los trabajadores, con el fin de mejorar su desempeño actual en el puesto de trabajo (Chiavenato, 2009). Este proceso es distinto a la formación, ya que es más amplia y orientada al desarrollo integral del trabajador para su futuro desempeño, y de la educación, la cual se enfoca en adquirir conocimientos generales, no precisamente relacionados con un contexto laboral (Chiavenato, 2007). Al igual, el desarrollo del personal implica una visión a largo plazo, centrada en el crecimiento profesional y la proyección de carrera dentro de la organización (Castillo, 2012).</w:t>
      </w:r>
    </w:p>
    <w:p w:rsidR="00000000" w:rsidDel="00000000" w:rsidP="00000000" w:rsidRDefault="00000000" w:rsidRPr="00000000" w14:paraId="00000016">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Antes de formular un plan de capacitación, es necesario realizar una detección de necesidades de capacitación, en esta etapa diagnóstica se identifican las brechas entre las competencias actuales del personal y aquellas que demanda el entorno organizacional. Lo que ha revelado la necesidad de fortalecer tres competencias blandas: manejo de conflictos, trabajo en equipo y comunicación asertiva, así como dos competencias duras: técnicas de primeros auxilios y técnicas de limpieza y desinfección.</w:t>
      </w:r>
    </w:p>
    <w:p w:rsidR="00000000" w:rsidDel="00000000" w:rsidP="00000000" w:rsidRDefault="00000000" w:rsidRPr="00000000" w14:paraId="00000017">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JUSTIFICACIÓN</w:t>
      </w:r>
    </w:p>
    <w:p w:rsidR="00000000" w:rsidDel="00000000" w:rsidP="00000000" w:rsidRDefault="00000000" w:rsidRPr="00000000" w14:paraId="0000001A">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aplicación de este plan de capacitación en el Centro Recreativo Bariloche aborda la necesidad de mejorar las habilidades de los colaboradores como un factor importante para alcanzar los objetivos de la organización. En un lugar de trabajo que experimenta cambios continuos en tecnología, economía y culturales, es crucial mejorar regularmente las habilidades de los empleados para mantenerse al día con la productividad, los estándares de servicio y la ventaja competitiva (Chiavenato, 2009).</w:t>
      </w:r>
    </w:p>
    <w:p w:rsidR="00000000" w:rsidDel="00000000" w:rsidP="00000000" w:rsidRDefault="00000000" w:rsidRPr="00000000" w14:paraId="0000001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Este plan de capacitación está diseñado como un método estructurado y organizado, centrado en mejorar las habilidades y actitudes que aumentan la eficiencia laboral. Además, varía de otros métodos como el aprendizaje y la enseñanza, debido a su método práctico. De esta manera, la estrategia diseñada tiene como objetivo llenar deficiencias encontradas durante la detección de necesidades de capacitación, asegurando su alineación con las dificultades reales que enfrentan en el trabajo.</w:t>
      </w:r>
    </w:p>
    <w:p w:rsidR="00000000" w:rsidDel="00000000" w:rsidP="00000000" w:rsidRDefault="00000000" w:rsidRPr="00000000" w14:paraId="0000001C">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competencias seleccionadas, tanto blandas como duras, están directamente conectadas con los servicios ofrecidos en el centro. El manejo de conflictos, el trabajo en equipo y la comunicación asertiva es crucial para fomentar conexiones sociales positivas, evitar desacuerdos internos y garantizar el servicio público enfocado. Al igual, los conocimientos en primeros auxilios y en técnicas de limpieza y desinfección permiten al personal actuar de manera segura, reducir riesgos o peligros y cumplir con las normas de limpieza y atención.</w:t>
      </w:r>
    </w:p>
    <w:p w:rsidR="00000000" w:rsidDel="00000000" w:rsidP="00000000" w:rsidRDefault="00000000" w:rsidRPr="00000000" w14:paraId="0000001D">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Además, la capacitación fomenta un clima laboral positivo, fortalece la motivación del personal, mejora la coordinación entre áreas y refuerza el sentido de pertenencia institucional (Castillo, 2012) Estas ventajas no solo contribuyen a los procesos internos, sino que también influyen en la imagen del centro, mejorando el nivel de servicio y la felicidad del cliente.</w:t>
      </w:r>
    </w:p>
    <w:p w:rsidR="00000000" w:rsidDel="00000000" w:rsidP="00000000" w:rsidRDefault="00000000" w:rsidRPr="00000000" w14:paraId="0000001E">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OBJETIVOS</w:t>
      </w:r>
    </w:p>
    <w:p w:rsidR="00000000" w:rsidDel="00000000" w:rsidP="00000000" w:rsidRDefault="00000000" w:rsidRPr="00000000" w14:paraId="0000001F">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Objetivo general</w:t>
      </w:r>
    </w:p>
    <w:p w:rsidR="00000000" w:rsidDel="00000000" w:rsidP="00000000" w:rsidRDefault="00000000" w:rsidRPr="00000000" w14:paraId="00000020">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Diseñar y aplicar un plan de capacitación estratégico que fortalezca las competencias blandas y duras de los trabajadores del centro recreacional del portal de Bariloche, con el objetivo de mejorar el desempeño laboral, optimizar los procesos operativos y administrativos, promover un clima organizacional positivo y garantizar un servicio de calidad alineado con los objetivos organizacionales.</w:t>
      </w:r>
    </w:p>
    <w:p w:rsidR="00000000" w:rsidDel="00000000" w:rsidP="00000000" w:rsidRDefault="00000000" w:rsidRPr="00000000" w14:paraId="00000021">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Objetivos Específicos</w:t>
      </w:r>
    </w:p>
    <w:p w:rsidR="00000000" w:rsidDel="00000000" w:rsidP="00000000" w:rsidRDefault="00000000" w:rsidRPr="00000000" w14:paraId="0000002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Desarrollar en el personal habilidades para identificar, analizar y resolver conflictos interpersonales en el ámbito laboral de manera constructiva, promoviendo un ambiente de trabajo armónico y colaborativo.</w:t>
      </w:r>
    </w:p>
    <w:p w:rsidR="00000000" w:rsidDel="00000000" w:rsidP="00000000" w:rsidRDefault="00000000" w:rsidRPr="00000000" w14:paraId="0000002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Fortalecer la capacidad de cooperación, coordinación y compromiso entre los miembros del equipo, con el fin de mejorar la productividad, la integración y el logro de metas comunes dentro del centro recreacional.</w:t>
      </w:r>
    </w:p>
    <w:p w:rsidR="00000000" w:rsidDel="00000000" w:rsidP="00000000" w:rsidRDefault="00000000" w:rsidRPr="00000000" w14:paraId="0000002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Mejorar las habilidades comunicacionales del personal, promoviendo una expresión clara, empática y respetuosa, que facilite la interacción efectiva tanto con los compañeros de trabajo como con los usuarios del centro.</w:t>
      </w:r>
    </w:p>
    <w:p w:rsidR="00000000" w:rsidDel="00000000" w:rsidP="00000000" w:rsidRDefault="00000000" w:rsidRPr="00000000" w14:paraId="0000002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Capacitar al personal en la aplicación de protocolos básicos de primeros auxilios, permitiendo una respuesta rápida y eficaz ante situaciones de emergencia que puedan presentarse en el centro recreacional.</w:t>
      </w:r>
    </w:p>
    <w:p w:rsidR="00000000" w:rsidDel="00000000" w:rsidP="00000000" w:rsidRDefault="00000000" w:rsidRPr="00000000" w14:paraId="0000002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60" w:before="0" w:line="480" w:lineRule="auto"/>
        <w:ind w:left="72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Instruir al personal en el uso adecuado de productos, herramientas y procedimientos de limpieza y desinfección, garantizando espacios seguros, higiénicos y acordes a las normativas vigentes de salubridad e higiene.</w:t>
      </w:r>
    </w:p>
    <w:p w:rsidR="00000000" w:rsidDel="00000000" w:rsidP="00000000" w:rsidRDefault="00000000" w:rsidRPr="00000000" w14:paraId="00000027">
      <w:pPr>
        <w:spacing w:line="480" w:lineRule="auto"/>
        <w:ind w:left="36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8">
      <w:pPr>
        <w:spacing w:line="480" w:lineRule="auto"/>
        <w:ind w:left="360" w:firstLine="0"/>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ALCANCE</w:t>
      </w:r>
      <w:r w:rsidDel="00000000" w:rsidR="00000000" w:rsidRPr="00000000">
        <w:rPr>
          <w:rtl w:val="0"/>
        </w:rPr>
      </w:r>
    </w:p>
    <w:p w:rsidR="00000000" w:rsidDel="00000000" w:rsidP="00000000" w:rsidRDefault="00000000" w:rsidRPr="00000000" w14:paraId="00000029">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presente plan de capacitación está dirigido a todo el personal operativo y administrativo del centro recreacional de Bariloche, incluyendo colaboradores de las áreas de mantenimiento, atención al público, limpieza, seguridad, animación, recepción y servicios generales. El objetivo es asegurar una formación equitativa y pertinente para los distintos roles que intervienen en la prestación del servicio, considerando las necesidades específicas de cada puesto y fomentando una cultura organizacional basada en el aprendizaje continuo, la colaboración y la mejora del desempeño.</w:t>
      </w:r>
    </w:p>
    <w:p w:rsidR="00000000" w:rsidDel="00000000" w:rsidP="00000000" w:rsidRDefault="00000000" w:rsidRPr="00000000" w14:paraId="0000002A">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DEFINICIONES</w:t>
      </w:r>
    </w:p>
    <w:p w:rsidR="00000000" w:rsidDel="00000000" w:rsidP="00000000" w:rsidRDefault="00000000" w:rsidRPr="00000000" w14:paraId="0000002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Capacitación</w:t>
      </w:r>
      <w:r w:rsidDel="00000000" w:rsidR="00000000" w:rsidRPr="00000000">
        <w:rPr>
          <w:rFonts w:ascii="Times New Roman" w:cs="Times New Roman" w:eastAsia="Times New Roman" w:hAnsi="Times New Roman"/>
          <w:sz w:val="24"/>
          <w:szCs w:val="24"/>
          <w:rtl w:val="0"/>
        </w:rPr>
        <w:br w:type="textWrapping"/>
        <w:t xml:space="preserve">Proceso mediante el cual una persona adquiere o mejora conocimientos, habilidades y actitudes relacionadas con su puesto de trabajo, con el fin de realizar sus tareas de manera más eficiente.</w:t>
      </w:r>
    </w:p>
    <w:p w:rsidR="00000000" w:rsidDel="00000000" w:rsidP="00000000" w:rsidRDefault="00000000" w:rsidRPr="00000000" w14:paraId="0000002C">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Competencias blandas</w:t>
      </w:r>
      <w:r w:rsidDel="00000000" w:rsidR="00000000" w:rsidRPr="00000000">
        <w:rPr>
          <w:rtl w:val="0"/>
        </w:rPr>
      </w:r>
    </w:p>
    <w:p w:rsidR="00000000" w:rsidDel="00000000" w:rsidP="00000000" w:rsidRDefault="00000000" w:rsidRPr="00000000" w14:paraId="0000002F">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Son habilidades personales y sociales, como la comunicación, el trabajo en equipo o la empatía, que permiten relacionarse y desenvolverse mejor en el entorno laboral.</w:t>
      </w:r>
    </w:p>
    <w:p w:rsidR="00000000" w:rsidDel="00000000" w:rsidP="00000000" w:rsidRDefault="00000000" w:rsidRPr="00000000" w14:paraId="0000003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Competencias técnicas (duras)</w:t>
      </w:r>
      <w:r w:rsidDel="00000000" w:rsidR="00000000" w:rsidRPr="00000000">
        <w:rPr>
          <w:rFonts w:ascii="Times New Roman" w:cs="Times New Roman" w:eastAsia="Times New Roman" w:hAnsi="Times New Roman"/>
          <w:sz w:val="24"/>
          <w:szCs w:val="24"/>
          <w:rtl w:val="0"/>
        </w:rPr>
        <w:br w:type="textWrapping"/>
        <w:t xml:space="preserve">Conocimientos y habilidades específicas necesarias para realizar una tarea concreta, como el uso de herramientas, protocolos de limpieza o atención en emergencias.</w:t>
      </w:r>
    </w:p>
    <w:p w:rsidR="00000000" w:rsidDel="00000000" w:rsidP="00000000" w:rsidRDefault="00000000" w:rsidRPr="00000000" w14:paraId="0000003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Desempeño laboral</w:t>
      </w:r>
      <w:r w:rsidDel="00000000" w:rsidR="00000000" w:rsidRPr="00000000">
        <w:rPr>
          <w:rFonts w:ascii="Times New Roman" w:cs="Times New Roman" w:eastAsia="Times New Roman" w:hAnsi="Times New Roman"/>
          <w:sz w:val="24"/>
          <w:szCs w:val="24"/>
          <w:rtl w:val="0"/>
        </w:rPr>
        <w:br w:type="textWrapping"/>
        <w:t xml:space="preserve">Es la forma en que una persona realiza su trabajo. Un buen desempeño implica cumplir con las tareas asignadas de manera eficiente, responsable y con buena actitud.</w:t>
      </w:r>
    </w:p>
    <w:p w:rsidR="00000000" w:rsidDel="00000000" w:rsidP="00000000" w:rsidRDefault="00000000" w:rsidRPr="00000000" w14:paraId="0000003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Manejo de conflictos</w:t>
      </w:r>
      <w:r w:rsidDel="00000000" w:rsidR="00000000" w:rsidRPr="00000000">
        <w:rPr>
          <w:rtl w:val="0"/>
        </w:rPr>
      </w:r>
    </w:p>
    <w:p w:rsidR="00000000" w:rsidDel="00000000" w:rsidP="00000000" w:rsidRDefault="00000000" w:rsidRPr="00000000" w14:paraId="00000033">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Capacidad para enfrentar y resolver desacuerdos o problemas entre personas, buscando soluciones sin dañar la relación entre ellas.</w:t>
      </w:r>
    </w:p>
    <w:p w:rsidR="00000000" w:rsidDel="00000000" w:rsidP="00000000" w:rsidRDefault="00000000" w:rsidRPr="00000000" w14:paraId="00000034">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Trabajo en equipo</w:t>
      </w:r>
      <w:r w:rsidDel="00000000" w:rsidR="00000000" w:rsidRPr="00000000">
        <w:rPr>
          <w:rtl w:val="0"/>
        </w:rPr>
      </w:r>
    </w:p>
    <w:p w:rsidR="00000000" w:rsidDel="00000000" w:rsidP="00000000" w:rsidRDefault="00000000" w:rsidRPr="00000000" w14:paraId="0000003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Colaboración entre personas para alcanzar un objetivo común, compartiendo responsabilidades, ayudándose mutuamente y respetando las opiniones de los demás.</w:t>
      </w:r>
    </w:p>
    <w:p w:rsidR="00000000" w:rsidDel="00000000" w:rsidP="00000000" w:rsidRDefault="00000000" w:rsidRPr="00000000" w14:paraId="00000036">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Comunicación asertiva</w:t>
      </w:r>
      <w:r w:rsidDel="00000000" w:rsidR="00000000" w:rsidRPr="00000000">
        <w:rPr>
          <w:rtl w:val="0"/>
        </w:rPr>
      </w:r>
    </w:p>
    <w:p w:rsidR="00000000" w:rsidDel="00000000" w:rsidP="00000000" w:rsidRDefault="00000000" w:rsidRPr="00000000" w14:paraId="00000037">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Forma de expresarse que permite decir lo que uno piensa o necesita con claridad y respeto, sin agredir ni dejarse dominar por los demás.</w:t>
      </w:r>
    </w:p>
    <w:p w:rsidR="00000000" w:rsidDel="00000000" w:rsidP="00000000" w:rsidRDefault="00000000" w:rsidRPr="00000000" w14:paraId="00000038">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Primeros auxilios</w:t>
      </w:r>
      <w:r w:rsidDel="00000000" w:rsidR="00000000" w:rsidRPr="00000000">
        <w:rPr>
          <w:rFonts w:ascii="Times New Roman" w:cs="Times New Roman" w:eastAsia="Times New Roman" w:hAnsi="Times New Roman"/>
          <w:sz w:val="24"/>
          <w:szCs w:val="24"/>
          <w:rtl w:val="0"/>
        </w:rPr>
        <w:br w:type="textWrapping"/>
        <w:t xml:space="preserve">Cuidados básicos y urgentes que se brindan a una persona enferma o accidentada antes de que llegue ayuda médica profesional.</w:t>
      </w:r>
      <w:r w:rsidDel="00000000" w:rsidR="00000000" w:rsidRPr="00000000">
        <w:rPr>
          <w:rtl w:val="0"/>
        </w:rPr>
      </w:r>
    </w:p>
    <w:p w:rsidR="00000000" w:rsidDel="00000000" w:rsidP="00000000" w:rsidRDefault="00000000" w:rsidRPr="00000000" w14:paraId="00000039">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Limpieza y desinfección</w:t>
      </w:r>
    </w:p>
    <w:p w:rsidR="00000000" w:rsidDel="00000000" w:rsidP="00000000" w:rsidRDefault="00000000" w:rsidRPr="00000000" w14:paraId="0000003A">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Conjunto de acciones que se realizan para eliminar la suciedad (limpieza) y los gérmenes o bacterias (desinfección) en espacios y superficies, garantizando condiciones seguras y saludables.</w:t>
      </w:r>
      <w:r w:rsidDel="00000000" w:rsidR="00000000" w:rsidRPr="00000000">
        <w:rPr>
          <w:rtl w:val="0"/>
        </w:rPr>
      </w:r>
    </w:p>
    <w:p w:rsidR="00000000" w:rsidDel="00000000" w:rsidP="00000000" w:rsidRDefault="00000000" w:rsidRPr="00000000" w14:paraId="0000003B">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Clima laboral</w:t>
      </w:r>
    </w:p>
    <w:p w:rsidR="00000000" w:rsidDel="00000000" w:rsidP="00000000" w:rsidRDefault="00000000" w:rsidRPr="00000000" w14:paraId="0000003C">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Ambiente que se vive en el lugar de trabajo, influido por las relaciones entre compañeros, las condiciones físicas y la forma en que se gestionan las tareas.</w:t>
      </w:r>
    </w:p>
    <w:p w:rsidR="00000000" w:rsidDel="00000000" w:rsidP="00000000" w:rsidRDefault="00000000" w:rsidRPr="00000000" w14:paraId="0000003D">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Cultura de aprendizaje</w:t>
      </w:r>
      <w:r w:rsidDel="00000000" w:rsidR="00000000" w:rsidRPr="00000000">
        <w:rPr>
          <w:rFonts w:ascii="Times New Roman" w:cs="Times New Roman" w:eastAsia="Times New Roman" w:hAnsi="Times New Roman"/>
          <w:sz w:val="24"/>
          <w:szCs w:val="24"/>
          <w:rtl w:val="0"/>
        </w:rPr>
        <w:br w:type="textWrapping"/>
        <w:t xml:space="preserve">Actitud compartida en una organización que valora el aprendizaje continuo, la mejora constante y la actualización de conocimientos y habilidades.</w:t>
      </w:r>
      <w:r w:rsidDel="00000000" w:rsidR="00000000" w:rsidRPr="00000000">
        <w:rPr>
          <w:rtl w:val="0"/>
        </w:rPr>
      </w:r>
    </w:p>
    <w:p w:rsidR="00000000" w:rsidDel="00000000" w:rsidP="00000000" w:rsidRDefault="00000000" w:rsidRPr="00000000" w14:paraId="0000003E">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RESPONSABILIDADES</w:t>
      </w:r>
    </w:p>
    <w:p w:rsidR="00000000" w:rsidDel="00000000" w:rsidP="00000000" w:rsidRDefault="00000000" w:rsidRPr="00000000" w14:paraId="0000003F">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Gerencia General</w:t>
      </w:r>
      <w:r w:rsidDel="00000000" w:rsidR="00000000" w:rsidRPr="00000000">
        <w:rPr>
          <w:rtl w:val="0"/>
        </w:rPr>
      </w:r>
    </w:p>
    <w:p w:rsidR="00000000" w:rsidDel="00000000" w:rsidP="00000000" w:rsidRDefault="00000000" w:rsidRPr="00000000" w14:paraId="00000040">
      <w:pPr>
        <w:numPr>
          <w:ilvl w:val="0"/>
          <w:numId w:val="10"/>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Aprobar el plan de capacitación propuesto por el área de Talento Humano.</w:t>
      </w:r>
    </w:p>
    <w:p w:rsidR="00000000" w:rsidDel="00000000" w:rsidP="00000000" w:rsidRDefault="00000000" w:rsidRPr="00000000" w14:paraId="00000041">
      <w:pPr>
        <w:numPr>
          <w:ilvl w:val="0"/>
          <w:numId w:val="10"/>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Asignar los recursos financieros, logísticos y humanos necesarios para su ejecución.</w:t>
      </w:r>
    </w:p>
    <w:p w:rsidR="00000000" w:rsidDel="00000000" w:rsidP="00000000" w:rsidRDefault="00000000" w:rsidRPr="00000000" w14:paraId="00000042">
      <w:pPr>
        <w:numPr>
          <w:ilvl w:val="0"/>
          <w:numId w:val="10"/>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Promover una cultura institucional que valore la capacitación continua.</w:t>
      </w:r>
    </w:p>
    <w:p w:rsidR="00000000" w:rsidDel="00000000" w:rsidP="00000000" w:rsidRDefault="00000000" w:rsidRPr="00000000" w14:paraId="00000043">
      <w:pPr>
        <w:numPr>
          <w:ilvl w:val="0"/>
          <w:numId w:val="10"/>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Supervisar y dar seguimiento a los resultados generales del plan.</w:t>
      </w:r>
    </w:p>
    <w:p w:rsidR="00000000" w:rsidDel="00000000" w:rsidP="00000000" w:rsidRDefault="00000000" w:rsidRPr="00000000" w14:paraId="00000044">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Área de Talento Humano</w:t>
      </w:r>
      <w:r w:rsidDel="00000000" w:rsidR="00000000" w:rsidRPr="00000000">
        <w:rPr>
          <w:rtl w:val="0"/>
        </w:rPr>
      </w:r>
    </w:p>
    <w:p w:rsidR="00000000" w:rsidDel="00000000" w:rsidP="00000000" w:rsidRDefault="00000000" w:rsidRPr="00000000" w14:paraId="00000045">
      <w:pPr>
        <w:numPr>
          <w:ilvl w:val="0"/>
          <w:numId w:val="1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Diseñar, coordinar y ejecutar el plan de capacitación.</w:t>
      </w:r>
    </w:p>
    <w:p w:rsidR="00000000" w:rsidDel="00000000" w:rsidP="00000000" w:rsidRDefault="00000000" w:rsidRPr="00000000" w14:paraId="00000046">
      <w:pPr>
        <w:numPr>
          <w:ilvl w:val="0"/>
          <w:numId w:val="1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Realizar el diagnóstico de necesidades de capacitación.</w:t>
      </w:r>
    </w:p>
    <w:p w:rsidR="00000000" w:rsidDel="00000000" w:rsidP="00000000" w:rsidRDefault="00000000" w:rsidRPr="00000000" w14:paraId="00000047">
      <w:pPr>
        <w:numPr>
          <w:ilvl w:val="0"/>
          <w:numId w:val="1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Seleccionar y gestionar a los facilitadores internos o externos.</w:t>
      </w:r>
    </w:p>
    <w:p w:rsidR="00000000" w:rsidDel="00000000" w:rsidP="00000000" w:rsidRDefault="00000000" w:rsidRPr="00000000" w14:paraId="00000048">
      <w:pPr>
        <w:numPr>
          <w:ilvl w:val="0"/>
          <w:numId w:val="1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Monitorear la participación del personal y evaluar la efectividad de las capacitaciones.</w:t>
      </w:r>
    </w:p>
    <w:p w:rsidR="00000000" w:rsidDel="00000000" w:rsidP="00000000" w:rsidRDefault="00000000" w:rsidRPr="00000000" w14:paraId="00000049">
      <w:pPr>
        <w:numPr>
          <w:ilvl w:val="0"/>
          <w:numId w:val="1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Elaborar informes de avance y resultados.</w:t>
      </w:r>
    </w:p>
    <w:p w:rsidR="00000000" w:rsidDel="00000000" w:rsidP="00000000" w:rsidRDefault="00000000" w:rsidRPr="00000000" w14:paraId="0000004A">
      <w:pPr>
        <w:numPr>
          <w:ilvl w:val="0"/>
          <w:numId w:val="12"/>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Promover la participación activa de los colaboradores.</w:t>
      </w:r>
    </w:p>
    <w:p w:rsidR="00000000" w:rsidDel="00000000" w:rsidP="00000000" w:rsidRDefault="00000000" w:rsidRPr="00000000" w14:paraId="0000004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Supervisores o Jefes de Área</w:t>
      </w:r>
      <w:r w:rsidDel="00000000" w:rsidR="00000000" w:rsidRPr="00000000">
        <w:rPr>
          <w:rtl w:val="0"/>
        </w:rPr>
      </w:r>
    </w:p>
    <w:p w:rsidR="00000000" w:rsidDel="00000000" w:rsidP="00000000" w:rsidRDefault="00000000" w:rsidRPr="00000000" w14:paraId="0000004C">
      <w:pPr>
        <w:numPr>
          <w:ilvl w:val="0"/>
          <w:numId w:val="13"/>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Colaborar en la identificación de necesidades específicas de su equipo.</w:t>
      </w:r>
    </w:p>
    <w:p w:rsidR="00000000" w:rsidDel="00000000" w:rsidP="00000000" w:rsidRDefault="00000000" w:rsidRPr="00000000" w14:paraId="0000004D">
      <w:pPr>
        <w:numPr>
          <w:ilvl w:val="0"/>
          <w:numId w:val="13"/>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Facilitar la asistencia del personal a las instancias de capacitación.</w:t>
      </w:r>
    </w:p>
    <w:p w:rsidR="00000000" w:rsidDel="00000000" w:rsidP="00000000" w:rsidRDefault="00000000" w:rsidRPr="00000000" w14:paraId="0000004E">
      <w:pPr>
        <w:numPr>
          <w:ilvl w:val="0"/>
          <w:numId w:val="13"/>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Dar seguimiento al desempeño luego de la capacitación y reforzar los aprendizajes en el día a día.</w:t>
      </w:r>
    </w:p>
    <w:p w:rsidR="00000000" w:rsidDel="00000000" w:rsidP="00000000" w:rsidRDefault="00000000" w:rsidRPr="00000000" w14:paraId="0000004F">
      <w:pPr>
        <w:numPr>
          <w:ilvl w:val="0"/>
          <w:numId w:val="13"/>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Proporcionar retroalimentación a Talento Humano sobre avances o dificultades observadas.</w:t>
      </w:r>
    </w:p>
    <w:p w:rsidR="00000000" w:rsidDel="00000000" w:rsidP="00000000" w:rsidRDefault="00000000" w:rsidRPr="00000000" w14:paraId="00000050">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Facilitadores o Capacitadores</w:t>
      </w:r>
      <w:r w:rsidDel="00000000" w:rsidR="00000000" w:rsidRPr="00000000">
        <w:rPr>
          <w:rtl w:val="0"/>
        </w:rPr>
      </w:r>
    </w:p>
    <w:p w:rsidR="00000000" w:rsidDel="00000000" w:rsidP="00000000" w:rsidRDefault="00000000" w:rsidRPr="00000000" w14:paraId="00000051">
      <w:pPr>
        <w:numPr>
          <w:ilvl w:val="0"/>
          <w:numId w:val="14"/>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Diseñar e impartir los contenidos de manera clara, participativa y adaptada al perfil del personal.</w:t>
      </w:r>
    </w:p>
    <w:p w:rsidR="00000000" w:rsidDel="00000000" w:rsidP="00000000" w:rsidRDefault="00000000" w:rsidRPr="00000000" w14:paraId="00000052">
      <w:pPr>
        <w:numPr>
          <w:ilvl w:val="0"/>
          <w:numId w:val="14"/>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Evaluar el nivel de comprensión y participación de los asistentes.</w:t>
      </w:r>
    </w:p>
    <w:p w:rsidR="00000000" w:rsidDel="00000000" w:rsidP="00000000" w:rsidRDefault="00000000" w:rsidRPr="00000000" w14:paraId="00000053">
      <w:pPr>
        <w:numPr>
          <w:ilvl w:val="0"/>
          <w:numId w:val="14"/>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Proveer materiales de apoyo cuando sea necesario.</w:t>
      </w:r>
    </w:p>
    <w:p w:rsidR="00000000" w:rsidDel="00000000" w:rsidP="00000000" w:rsidRDefault="00000000" w:rsidRPr="00000000" w14:paraId="00000054">
      <w:pPr>
        <w:numPr>
          <w:ilvl w:val="0"/>
          <w:numId w:val="14"/>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Informar a Talento Humano sobre la evolución y dinámica de cada grupo.</w:t>
      </w:r>
    </w:p>
    <w:p w:rsidR="00000000" w:rsidDel="00000000" w:rsidP="00000000" w:rsidRDefault="00000000" w:rsidRPr="00000000" w14:paraId="0000005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Colaboradores (Personal del Centro Recreacional)</w:t>
      </w:r>
      <w:r w:rsidDel="00000000" w:rsidR="00000000" w:rsidRPr="00000000">
        <w:rPr>
          <w:rtl w:val="0"/>
        </w:rPr>
      </w:r>
    </w:p>
    <w:p w:rsidR="00000000" w:rsidDel="00000000" w:rsidP="00000000" w:rsidRDefault="00000000" w:rsidRPr="00000000" w14:paraId="00000056">
      <w:pPr>
        <w:numPr>
          <w:ilvl w:val="0"/>
          <w:numId w:val="15"/>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Participar activamente en las instancias de capacitación programadas.</w:t>
      </w:r>
    </w:p>
    <w:p w:rsidR="00000000" w:rsidDel="00000000" w:rsidP="00000000" w:rsidRDefault="00000000" w:rsidRPr="00000000" w14:paraId="00000057">
      <w:pPr>
        <w:numPr>
          <w:ilvl w:val="0"/>
          <w:numId w:val="15"/>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Aplicar los conocimientos y habilidades adquiridas en su puesto de trabajo.</w:t>
      </w:r>
    </w:p>
    <w:p w:rsidR="00000000" w:rsidDel="00000000" w:rsidP="00000000" w:rsidRDefault="00000000" w:rsidRPr="00000000" w14:paraId="00000058">
      <w:pPr>
        <w:numPr>
          <w:ilvl w:val="0"/>
          <w:numId w:val="15"/>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Proporcionar retroalimentación sobre los contenidos y metodologías de capacitación.</w:t>
      </w:r>
    </w:p>
    <w:p w:rsidR="00000000" w:rsidDel="00000000" w:rsidP="00000000" w:rsidRDefault="00000000" w:rsidRPr="00000000" w14:paraId="00000059">
      <w:pPr>
        <w:numPr>
          <w:ilvl w:val="0"/>
          <w:numId w:val="15"/>
        </w:numPr>
        <w:spacing w:line="480"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Comprometerse con su desarrollo profesional y con la mejora continua de los procesos del centro.</w:t>
      </w:r>
    </w:p>
    <w:p w:rsidR="00000000" w:rsidDel="00000000" w:rsidP="00000000" w:rsidRDefault="00000000" w:rsidRPr="00000000" w14:paraId="0000005A">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DIAGNOSTICO</w:t>
      </w:r>
    </w:p>
    <w:p w:rsidR="00000000" w:rsidDel="00000000" w:rsidP="00000000" w:rsidRDefault="00000000" w:rsidRPr="00000000" w14:paraId="0000005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proceso de diagnóstico de necesidades de capacitación se llevó a cabo una evaluación inicial con el objetivo de identificar las diferencias que existen entre las habilidades actuales del equipo y las que requiere el contexto laboral y organizacional. Esta etapa fue clave para fundamentar el diseño del plan de capacitación, asegurando su pertinencia y efectividad (Chiavenato, 2009).</w:t>
      </w:r>
    </w:p>
    <w:p w:rsidR="00000000" w:rsidDel="00000000" w:rsidP="00000000" w:rsidRDefault="00000000" w:rsidRPr="00000000" w14:paraId="0000005C">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Instrumentos de recolección de información</w:t>
      </w:r>
    </w:p>
    <w:p w:rsidR="00000000" w:rsidDel="00000000" w:rsidP="00000000" w:rsidRDefault="00000000" w:rsidRPr="00000000" w14:paraId="0000005D">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diseñaron y aplicaron dos instrumentos principales:</w:t>
      </w:r>
    </w:p>
    <w:p w:rsidR="00000000" w:rsidDel="00000000" w:rsidP="00000000" w:rsidRDefault="00000000" w:rsidRPr="00000000" w14:paraId="0000005E">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Encuesta de Identificación de Necesidades de Capacitación:</w:t>
      </w:r>
    </w:p>
    <w:p w:rsidR="00000000" w:rsidDel="00000000" w:rsidP="00000000" w:rsidRDefault="00000000" w:rsidRPr="00000000" w14:paraId="0000005F">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Esta encuesta fue aplicada al personal del centro con el objetivo de conocer sus percepciones sobre su preparación actual y áreas donde consideran necesitar formación adicional. Contiene preguntas cerradas y de opción múltiple sobre:</w:t>
      </w:r>
    </w:p>
    <w:p w:rsidR="00000000" w:rsidDel="00000000" w:rsidP="00000000" w:rsidRDefault="00000000" w:rsidRPr="00000000" w14:paraId="00000060">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Autopercepción de competencias</w:t>
      </w:r>
    </w:p>
    <w:p w:rsidR="00000000" w:rsidDel="00000000" w:rsidP="00000000" w:rsidRDefault="00000000" w:rsidRPr="00000000" w14:paraId="00000061">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Necesidades de capacitación específicas (manejo de conflictos, trabajo en equipo, primeros auxilios, etc.).</w:t>
      </w:r>
    </w:p>
    <w:p w:rsidR="00000000" w:rsidDel="00000000" w:rsidP="00000000" w:rsidRDefault="00000000" w:rsidRPr="00000000" w14:paraId="00000062">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Experiencia previa en capacitaciones.</w:t>
      </w:r>
    </w:p>
    <w:p w:rsidR="00000000" w:rsidDel="00000000" w:rsidP="00000000" w:rsidRDefault="00000000" w:rsidRPr="00000000" w14:paraId="00000063">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Sugerencias para mejorar el proceso de formación.</w:t>
      </w:r>
    </w:p>
    <w:p w:rsidR="00000000" w:rsidDel="00000000" w:rsidP="00000000" w:rsidRDefault="00000000" w:rsidRPr="00000000" w14:paraId="00000064">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Encuesta de Satisfacción del Cliente Externo:</w:t>
      </w:r>
    </w:p>
    <w:p w:rsidR="00000000" w:rsidDel="00000000" w:rsidP="00000000" w:rsidRDefault="00000000" w:rsidRPr="00000000" w14:paraId="00000065">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Diseñada para recopilar retroalimentación de los usuarios del centro recreacional respecto al desempeño del personal. Evalúa aspectos como:</w:t>
      </w:r>
    </w:p>
    <w:p w:rsidR="00000000" w:rsidDel="00000000" w:rsidP="00000000" w:rsidRDefault="00000000" w:rsidRPr="00000000" w14:paraId="00000066">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Calidad en la atención y el servicio.</w:t>
      </w:r>
    </w:p>
    <w:p w:rsidR="00000000" w:rsidDel="00000000" w:rsidP="00000000" w:rsidRDefault="00000000" w:rsidRPr="00000000" w14:paraId="00000067">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Presentación, actitud y disposición del personal.</w:t>
      </w:r>
    </w:p>
    <w:p w:rsidR="00000000" w:rsidDel="00000000" w:rsidP="00000000" w:rsidRDefault="00000000" w:rsidRPr="00000000" w14:paraId="00000068">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Experiencia general del cliente.</w:t>
      </w:r>
    </w:p>
    <w:p w:rsidR="00000000" w:rsidDel="00000000" w:rsidP="00000000" w:rsidRDefault="00000000" w:rsidRPr="00000000" w14:paraId="00000069">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METODOLOGIA</w:t>
      </w:r>
    </w:p>
    <w:p w:rsidR="00000000" w:rsidDel="00000000" w:rsidP="00000000" w:rsidRDefault="00000000" w:rsidRPr="00000000" w14:paraId="0000006A">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Tipos de Capacitación</w:t>
      </w:r>
    </w:p>
    <w:p w:rsidR="00000000" w:rsidDel="00000000" w:rsidP="00000000" w:rsidRDefault="00000000" w:rsidRPr="00000000" w14:paraId="0000006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considera la utilización de dos enfoques principales:</w:t>
      </w:r>
    </w:p>
    <w:p w:rsidR="00000000" w:rsidDel="00000000" w:rsidP="00000000" w:rsidRDefault="00000000" w:rsidRPr="00000000" w14:paraId="0000006C">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Actualización:</w:t>
      </w:r>
    </w:p>
    <w:p w:rsidR="00000000" w:rsidDel="00000000" w:rsidP="00000000" w:rsidRDefault="00000000" w:rsidRPr="00000000" w14:paraId="0000006D">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Dirigida a fortalecer y renovar conocimientos técnicos y normativos del personal, especialmente en temas como primeros auxilios y técnicas de limpieza y desinfección. Esta capacitación asegura que el equipo esté alineado con los estándares actuales y las mejores prácticas (Chiavenato, 2007).</w:t>
      </w:r>
    </w:p>
    <w:p w:rsidR="00000000" w:rsidDel="00000000" w:rsidP="00000000" w:rsidRDefault="00000000" w:rsidRPr="00000000" w14:paraId="0000006E">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Formación:</w:t>
      </w:r>
    </w:p>
    <w:p w:rsidR="00000000" w:rsidDel="00000000" w:rsidP="00000000" w:rsidRDefault="00000000" w:rsidRPr="00000000" w14:paraId="00000070">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Enfocada en el desarrollo integral de competencias personales y sociales a mediano y largo plazo. Busca consolidar habilidades como la comunicación asertiva, el trabajo en equipo y la gestión de conflictos, fundamentales para la mejora del clima organizacional y el desempeño efectivo (Castillo, 2012).</w:t>
      </w:r>
    </w:p>
    <w:p w:rsidR="00000000" w:rsidDel="00000000" w:rsidP="00000000" w:rsidRDefault="00000000" w:rsidRPr="00000000" w14:paraId="00000071">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Temáticas a Desarrollar</w:t>
      </w:r>
    </w:p>
    <w:p w:rsidR="00000000" w:rsidDel="00000000" w:rsidP="00000000" w:rsidRDefault="00000000" w:rsidRPr="00000000" w14:paraId="00000072">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siguientes competencias fueron priorizadas de acuerdo con el diagnóstico realizado:</w:t>
      </w:r>
    </w:p>
    <w:p w:rsidR="00000000" w:rsidDel="00000000" w:rsidP="00000000" w:rsidRDefault="00000000" w:rsidRPr="00000000" w14:paraId="00000073">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Manejo de conflictos.</w:t>
      </w:r>
    </w:p>
    <w:p w:rsidR="00000000" w:rsidDel="00000000" w:rsidP="00000000" w:rsidRDefault="00000000" w:rsidRPr="00000000" w14:paraId="00000074">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Trabajo en equipo.</w:t>
      </w:r>
    </w:p>
    <w:p w:rsidR="00000000" w:rsidDel="00000000" w:rsidP="00000000" w:rsidRDefault="00000000" w:rsidRPr="00000000" w14:paraId="00000075">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Comunicación asertiva.</w:t>
      </w:r>
    </w:p>
    <w:p w:rsidR="00000000" w:rsidDel="00000000" w:rsidP="00000000" w:rsidRDefault="00000000" w:rsidRPr="00000000" w14:paraId="00000076">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Técnicas de primeros auxilios.</w:t>
      </w:r>
    </w:p>
    <w:p w:rsidR="00000000" w:rsidDel="00000000" w:rsidP="00000000" w:rsidRDefault="00000000" w:rsidRPr="00000000" w14:paraId="00000077">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Técnicas de limpieza y desinfección.</w:t>
      </w:r>
    </w:p>
    <w:p w:rsidR="00000000" w:rsidDel="00000000" w:rsidP="00000000" w:rsidRDefault="00000000" w:rsidRPr="00000000" w14:paraId="00000078">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 Modalidad</w:t>
      </w:r>
    </w:p>
    <w:p w:rsidR="00000000" w:rsidDel="00000000" w:rsidP="00000000" w:rsidRDefault="00000000" w:rsidRPr="00000000" w14:paraId="00000079">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modalidad será exclusivamente presencial, con sesiones prácticas y teóricas desarrolladas en las instalaciones del centro. Esta decisión responde a la naturaleza operativa del trabajo y a la necesidad de realizar ejercicios vivenciales, simulacros y actividades colaborativas en tiempo real.</w:t>
      </w:r>
    </w:p>
    <w:p w:rsidR="00000000" w:rsidDel="00000000" w:rsidP="00000000" w:rsidRDefault="00000000" w:rsidRPr="00000000" w14:paraId="0000007A">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4. Medios</w:t>
      </w:r>
    </w:p>
    <w:p w:rsidR="00000000" w:rsidDel="00000000" w:rsidP="00000000" w:rsidRDefault="00000000" w:rsidRPr="00000000" w14:paraId="0000007B">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Durante las sesiones presenciales se utilizarán diversos medios de apoyo didáctico, como:</w:t>
      </w:r>
    </w:p>
    <w:p w:rsidR="00000000" w:rsidDel="00000000" w:rsidP="00000000" w:rsidRDefault="00000000" w:rsidRPr="00000000" w14:paraId="0000007C">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Presentaciones proyectadas.</w:t>
      </w:r>
    </w:p>
    <w:p w:rsidR="00000000" w:rsidDel="00000000" w:rsidP="00000000" w:rsidRDefault="00000000" w:rsidRPr="00000000" w14:paraId="0000007E">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Material audiovisual (videos demostrativos).</w:t>
      </w:r>
    </w:p>
    <w:p w:rsidR="00000000" w:rsidDel="00000000" w:rsidP="00000000" w:rsidRDefault="00000000" w:rsidRPr="00000000" w14:paraId="0000007F">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Kits de práctica (botiquines, productos de limpieza, materiales de simulación).</w:t>
      </w:r>
    </w:p>
    <w:p w:rsidR="00000000" w:rsidDel="00000000" w:rsidP="00000000" w:rsidRDefault="00000000" w:rsidRPr="00000000" w14:paraId="00000080">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5. Estrategias Metodológicas</w:t>
      </w:r>
    </w:p>
    <w:p w:rsidR="00000000" w:rsidDel="00000000" w:rsidP="00000000" w:rsidRDefault="00000000" w:rsidRPr="00000000" w14:paraId="00000081">
      <w:pPr>
        <w:spacing w:line="4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estrategias metodológicas seleccionadas fomentan el aprendizaje significativo a través de experiencias directas:</w:t>
      </w:r>
    </w:p>
    <w:p w:rsidR="00000000" w:rsidDel="00000000" w:rsidP="00000000" w:rsidRDefault="00000000" w:rsidRPr="00000000" w14:paraId="00000082">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Estudio de casos reales.</w:t>
      </w:r>
    </w:p>
    <w:p w:rsidR="00000000" w:rsidDel="00000000" w:rsidP="00000000" w:rsidRDefault="00000000" w:rsidRPr="00000000" w14:paraId="00000083">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Talleres prácticos.</w:t>
      </w:r>
    </w:p>
    <w:p w:rsidR="00000000" w:rsidDel="00000000" w:rsidP="00000000" w:rsidRDefault="00000000" w:rsidRPr="00000000" w14:paraId="00000084">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Simulacros de emergencia y resolución de conflictos.</w:t>
      </w:r>
    </w:p>
    <w:p w:rsidR="00000000" w:rsidDel="00000000" w:rsidP="00000000" w:rsidRDefault="00000000" w:rsidRPr="00000000" w14:paraId="00000085">
      <w:pPr>
        <w:keepNext w:val="0"/>
        <w:keepLines w:val="0"/>
        <w:pageBreakBefore w:val="0"/>
        <w:widowControl w:val="1"/>
        <w:numPr>
          <w:ilvl w:val="1"/>
          <w:numId w:val="14"/>
        </w:numPr>
        <w:pBdr>
          <w:top w:space="0" w:sz="0" w:val="nil"/>
          <w:left w:space="0" w:sz="0" w:val="nil"/>
          <w:bottom w:space="0" w:sz="0" w:val="nil"/>
          <w:right w:space="0" w:sz="0" w:val="nil"/>
          <w:between w:space="0" w:sz="0" w:val="nil"/>
        </w:pBdr>
        <w:shd w:fill="auto" w:val="clear"/>
        <w:spacing w:after="160" w:before="0" w:line="480" w:lineRule="auto"/>
        <w:ind w:left="1440" w:right="0" w:hanging="360"/>
        <w:jc w:val="both"/>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Dinámicas grupales y role playing.</w:t>
      </w:r>
    </w:p>
    <w:p w:rsidR="00000000" w:rsidDel="00000000" w:rsidP="00000000" w:rsidRDefault="00000000" w:rsidRPr="00000000" w14:paraId="00000086">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RECURSOS</w:t>
      </w:r>
    </w:p>
    <w:p w:rsidR="00000000" w:rsidDel="00000000" w:rsidP="00000000" w:rsidRDefault="00000000" w:rsidRPr="00000000" w14:paraId="00000087">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1. Recursos Humanos</w:t>
      </w:r>
    </w:p>
    <w:p w:rsidR="00000000" w:rsidDel="00000000" w:rsidP="00000000" w:rsidRDefault="00000000" w:rsidRPr="00000000" w14:paraId="00000088">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Facilitadores o instructores:</w:t>
      </w:r>
      <w:r w:rsidDel="00000000" w:rsidR="00000000" w:rsidRPr="00000000">
        <w:rPr>
          <w:rFonts w:ascii="Times New Roman" w:cs="Times New Roman" w:eastAsia="Times New Roman" w:hAnsi="Times New Roman"/>
          <w:sz w:val="24"/>
          <w:szCs w:val="24"/>
          <w:rtl w:val="0"/>
        </w:rPr>
        <w:t xml:space="preserve"> Profesionales internos o externos con experiencia en las temáticas a desarrollar (primeros auxilios, resolución de conflictos, limpieza técnica, etc.). Su labor será diseñar y dirigir las sesiones de formación, aplicar metodologías activas y evaluar el aprendizaje.</w:t>
      </w:r>
    </w:p>
    <w:p w:rsidR="00000000" w:rsidDel="00000000" w:rsidP="00000000" w:rsidRDefault="00000000" w:rsidRPr="00000000" w14:paraId="00000089">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Área de Talento Humano:</w:t>
      </w:r>
      <w:r w:rsidDel="00000000" w:rsidR="00000000" w:rsidRPr="00000000">
        <w:rPr>
          <w:rFonts w:ascii="Times New Roman" w:cs="Times New Roman" w:eastAsia="Times New Roman" w:hAnsi="Times New Roman"/>
          <w:sz w:val="24"/>
          <w:szCs w:val="24"/>
          <w:rtl w:val="0"/>
        </w:rPr>
        <w:t xml:space="preserve"> Encargada de la coordinación general del plan. Sus funciones incluyen la logística, programación, comunicación con los participantes, evaluación del impacto y elaboración de informes de resultados.</w:t>
      </w:r>
    </w:p>
    <w:p w:rsidR="00000000" w:rsidDel="00000000" w:rsidP="00000000" w:rsidRDefault="00000000" w:rsidRPr="00000000" w14:paraId="0000008A">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Supervisores y jefes de área:</w:t>
      </w:r>
      <w:r w:rsidDel="00000000" w:rsidR="00000000" w:rsidRPr="00000000">
        <w:rPr>
          <w:rFonts w:ascii="Times New Roman" w:cs="Times New Roman" w:eastAsia="Times New Roman" w:hAnsi="Times New Roman"/>
          <w:sz w:val="24"/>
          <w:szCs w:val="24"/>
          <w:rtl w:val="0"/>
        </w:rPr>
        <w:t xml:space="preserve"> Apoyan el seguimiento posterior a la capacitación, identifican necesidades particulares en sus equipos, y refuerzan los contenidos aprendidos en el contexto laboral.</w:t>
      </w:r>
    </w:p>
    <w:p w:rsidR="00000000" w:rsidDel="00000000" w:rsidP="00000000" w:rsidRDefault="00000000" w:rsidRPr="00000000" w14:paraId="0000008B">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Colaboradores participantes:</w:t>
      </w:r>
      <w:r w:rsidDel="00000000" w:rsidR="00000000" w:rsidRPr="00000000">
        <w:rPr>
          <w:rFonts w:ascii="Times New Roman" w:cs="Times New Roman" w:eastAsia="Times New Roman" w:hAnsi="Times New Roman"/>
          <w:sz w:val="24"/>
          <w:szCs w:val="24"/>
          <w:rtl w:val="0"/>
        </w:rPr>
        <w:t xml:space="preserve"> Son los principales beneficiarios. Su compromiso con el aprendizaje y la participación activa es esencial para alcanzar los objetivos propuestos</w:t>
      </w:r>
    </w:p>
    <w:p w:rsidR="00000000" w:rsidDel="00000000" w:rsidP="00000000" w:rsidRDefault="00000000" w:rsidRPr="00000000" w14:paraId="0000008C">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8D">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 Recursos Materiales</w:t>
      </w:r>
    </w:p>
    <w:p w:rsidR="00000000" w:rsidDel="00000000" w:rsidP="00000000" w:rsidRDefault="00000000" w:rsidRPr="00000000" w14:paraId="0000008E">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Material didáctico:</w:t>
      </w:r>
      <w:r w:rsidDel="00000000" w:rsidR="00000000" w:rsidRPr="00000000">
        <w:rPr>
          <w:rFonts w:ascii="Times New Roman" w:cs="Times New Roman" w:eastAsia="Times New Roman" w:hAnsi="Times New Roman"/>
          <w:sz w:val="24"/>
          <w:szCs w:val="24"/>
          <w:rtl w:val="0"/>
        </w:rPr>
        <w:t xml:space="preserve"> Guías impresas, presentaciones en diapositivas, manuales de primeros auxilios, fichas de evaluación y otros insumos pedagógicos que apoyen la comprensión de los contenidos.</w:t>
      </w:r>
    </w:p>
    <w:p w:rsidR="00000000" w:rsidDel="00000000" w:rsidP="00000000" w:rsidRDefault="00000000" w:rsidRPr="00000000" w14:paraId="0000008F">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Equipos y herramientas:</w:t>
      </w:r>
      <w:r w:rsidDel="00000000" w:rsidR="00000000" w:rsidRPr="00000000">
        <w:rPr>
          <w:rFonts w:ascii="Times New Roman" w:cs="Times New Roman" w:eastAsia="Times New Roman" w:hAnsi="Times New Roman"/>
          <w:sz w:val="24"/>
          <w:szCs w:val="24"/>
          <w:rtl w:val="0"/>
        </w:rPr>
        <w:t xml:space="preserve"> Botiquines, productos de limpieza, insumos de bioseguridad, muñecos para simulacros, elementos de protección personal, entre otros que sean esenciales para las prácticas de primeros auxilios y limpieza.</w:t>
      </w:r>
    </w:p>
    <w:p w:rsidR="00000000" w:rsidDel="00000000" w:rsidP="00000000" w:rsidRDefault="00000000" w:rsidRPr="00000000" w14:paraId="00000090">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Infraestructura física:</w:t>
      </w:r>
      <w:r w:rsidDel="00000000" w:rsidR="00000000" w:rsidRPr="00000000">
        <w:rPr>
          <w:rFonts w:ascii="Times New Roman" w:cs="Times New Roman" w:eastAsia="Times New Roman" w:hAnsi="Times New Roman"/>
          <w:sz w:val="24"/>
          <w:szCs w:val="24"/>
          <w:rtl w:val="0"/>
        </w:rPr>
        <w:t xml:space="preserve"> Salones adecuados para la capacitación, con sillas, proyectores, ventilación e iluminación adecuada. También se requerirán espacios amplios para simulaciones y actividades grupales.</w:t>
      </w:r>
    </w:p>
    <w:p w:rsidR="00000000" w:rsidDel="00000000" w:rsidP="00000000" w:rsidRDefault="00000000" w:rsidRPr="00000000" w14:paraId="0000009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Medios audiovisuales:</w:t>
      </w:r>
      <w:r w:rsidDel="00000000" w:rsidR="00000000" w:rsidRPr="00000000">
        <w:rPr>
          <w:rFonts w:ascii="Times New Roman" w:cs="Times New Roman" w:eastAsia="Times New Roman" w:hAnsi="Times New Roman"/>
          <w:sz w:val="24"/>
          <w:szCs w:val="24"/>
          <w:rtl w:val="0"/>
        </w:rPr>
        <w:t xml:space="preserve"> Televisores, computadores portátiles, proyectores o parlantes, necesarios para apoyar exposiciones y dinámicas formativas.</w:t>
      </w:r>
    </w:p>
    <w:p w:rsidR="00000000" w:rsidDel="00000000" w:rsidP="00000000" w:rsidRDefault="00000000" w:rsidRPr="00000000" w14:paraId="00000092">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PRESUPUESTO</w:t>
      </w:r>
    </w:p>
    <w:tbl>
      <w:tblPr>
        <w:tblStyle w:val="Table1"/>
        <w:tblW w:w="9242.0" w:type="dxa"/>
        <w:jc w:val="left"/>
        <w:tblLayout w:type="fixed"/>
        <w:tblLook w:val="0400"/>
      </w:tblPr>
      <w:tblGrid>
        <w:gridCol w:w="2651"/>
        <w:gridCol w:w="2317"/>
        <w:gridCol w:w="2318"/>
        <w:gridCol w:w="1956"/>
        <w:tblGridChange w:id="0">
          <w:tblGrid>
            <w:gridCol w:w="2651"/>
            <w:gridCol w:w="2317"/>
            <w:gridCol w:w="2318"/>
            <w:gridCol w:w="19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3">
            <w:pPr>
              <w:spacing w:after="200" w:line="276" w:lineRule="auto"/>
              <w:rPr>
                <w:rFonts w:ascii="Times New Roman" w:cs="Times New Roman" w:eastAsia="Times New Roman" w:hAnsi="Times New Roman"/>
                <w:b w:val="1"/>
                <w:sz w:val="24"/>
                <w:szCs w:val="24"/>
              </w:rPr>
            </w:pPr>
            <w:r w:rsidDel="00000000" w:rsidR="00000000" w:rsidRPr="00000000">
              <w:rPr>
                <w:rFonts w:ascii="Cambria" w:cs="Cambria" w:eastAsia="Cambria" w:hAnsi="Cambria"/>
                <w:rtl w:val="0"/>
              </w:rPr>
              <w:t xml:space="preserve">Actividad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4">
            <w:pPr>
              <w:spacing w:after="200" w:line="276" w:lineRule="auto"/>
              <w:rPr>
                <w:rFonts w:ascii="Cambria" w:cs="Cambria" w:eastAsia="Cambria" w:hAnsi="Cambria"/>
              </w:rPr>
            </w:pPr>
            <w:r w:rsidDel="00000000" w:rsidR="00000000" w:rsidRPr="00000000">
              <w:rPr>
                <w:rtl w:val="0"/>
              </w:rPr>
              <w:t xml:space="preserve">Observaciones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5">
            <w:pPr>
              <w:spacing w:after="200" w:line="276" w:lineRule="auto"/>
              <w:rPr>
                <w:rFonts w:ascii="Times New Roman" w:cs="Times New Roman" w:eastAsia="Times New Roman" w:hAnsi="Times New Roman"/>
                <w:b w:val="1"/>
                <w:sz w:val="24"/>
                <w:szCs w:val="24"/>
              </w:rPr>
            </w:pPr>
            <w:r w:rsidDel="00000000" w:rsidR="00000000" w:rsidRPr="00000000">
              <w:rPr>
                <w:rFonts w:ascii="Cambria" w:cs="Cambria" w:eastAsia="Cambria" w:hAnsi="Cambria"/>
                <w:rtl w:val="0"/>
              </w:rPr>
              <w:t xml:space="preserve">Honorarios </w:t>
            </w:r>
            <w:r w:rsidDel="00000000" w:rsidR="00000000" w:rsidRPr="00000000">
              <w:rPr>
                <w:rtl w:val="0"/>
              </w:rPr>
              <w:t xml:space="preserve">c/u </w:t>
            </w: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6">
            <w:pPr>
              <w:spacing w:after="200" w:line="276" w:lineRule="auto"/>
              <w:rPr>
                <w:rFonts w:ascii="Times New Roman" w:cs="Times New Roman" w:eastAsia="Times New Roman" w:hAnsi="Times New Roman"/>
                <w:b w:val="1"/>
                <w:sz w:val="24"/>
                <w:szCs w:val="24"/>
              </w:rPr>
            </w:pPr>
            <w:r w:rsidDel="00000000" w:rsidR="00000000" w:rsidRPr="00000000">
              <w:rPr>
                <w:rFonts w:ascii="Cambria" w:cs="Cambria" w:eastAsia="Cambria" w:hAnsi="Cambria"/>
                <w:rtl w:val="0"/>
              </w:rPr>
              <w:t xml:space="preserve">Total  ($)</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7">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Capacitadores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8">
            <w:pPr>
              <w:spacing w:after="200" w:line="276" w:lineRule="auto"/>
              <w:rPr>
                <w:rFonts w:ascii="Cambria" w:cs="Cambria" w:eastAsia="Cambria" w:hAnsi="Cambria"/>
              </w:rPr>
            </w:pPr>
            <w:r w:rsidDel="00000000" w:rsidR="00000000" w:rsidRPr="00000000">
              <w:rPr>
                <w:rtl w:val="0"/>
              </w:rPr>
              <w:t xml:space="preserve">6 sesiones de Capacitacion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9">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350.000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A">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2'100.00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B">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Kits primeros auxilios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C">
            <w:pPr>
              <w:spacing w:after="200" w:line="276" w:lineRule="auto"/>
              <w:rPr>
                <w:rFonts w:ascii="Cambria" w:cs="Cambria" w:eastAsia="Cambria" w:hAnsi="Cambria"/>
              </w:rPr>
            </w:pPr>
            <w:r w:rsidDel="00000000" w:rsidR="00000000" w:rsidRPr="00000000">
              <w:rPr>
                <w:rFonts w:ascii="Times New Roman" w:cs="Times New Roman" w:eastAsia="Times New Roman" w:hAnsi="Times New Roman"/>
                <w:sz w:val="24"/>
                <w:szCs w:val="24"/>
                <w:rtl w:val="0"/>
              </w:rPr>
              <w:t xml:space="preserve">(botiquines, vendas, etc.)</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D">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300.000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E">
            <w:pPr>
              <w:spacing w:after="20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300.000</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9F">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Productos de limpieza</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0">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(Guantes, químicos, trapos, etc)</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1">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200.000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2">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200.000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3">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Refrigerios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4">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Pastel de pollo y jugo hit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5">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60.000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6">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360.000</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7">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Certificados</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8">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Papelería </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9">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10.000</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A">
            <w:pPr>
              <w:spacing w:after="200" w:line="276"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60.000</w:t>
            </w:r>
          </w:p>
        </w:tc>
      </w:tr>
      <w:tr>
        <w:trPr>
          <w:cantSplit w:val="0"/>
          <w:tblHeader w:val="0"/>
        </w:trPr>
        <w:tc>
          <w:tcPr>
            <w:gridSpan w:val="3"/>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B">
            <w:pPr>
              <w:spacing w:after="20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Total</w:t>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AE">
            <w:pPr>
              <w:spacing w:after="200" w:line="276"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3'020.000</w:t>
            </w:r>
          </w:p>
        </w:tc>
      </w:tr>
    </w:tbl>
    <w:p w:rsidR="00000000" w:rsidDel="00000000" w:rsidP="00000000" w:rsidRDefault="00000000" w:rsidRPr="00000000" w14:paraId="000000AF">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B0">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CRONOGRAMA</w:t>
      </w:r>
    </w:p>
    <w:tbl>
      <w:tblPr>
        <w:tblStyle w:val="Table2"/>
        <w:tblW w:w="8858.0" w:type="dxa"/>
        <w:jc w:val="left"/>
        <w:tblLayout w:type="fixed"/>
        <w:tblLook w:val="0400"/>
      </w:tblPr>
      <w:tblGrid>
        <w:gridCol w:w="1415"/>
        <w:gridCol w:w="1628"/>
        <w:gridCol w:w="1514"/>
        <w:gridCol w:w="1392"/>
        <w:gridCol w:w="1353"/>
        <w:gridCol w:w="1556"/>
        <w:tblGridChange w:id="0">
          <w:tblGrid>
            <w:gridCol w:w="1415"/>
            <w:gridCol w:w="1628"/>
            <w:gridCol w:w="1514"/>
            <w:gridCol w:w="1392"/>
            <w:gridCol w:w="1353"/>
            <w:gridCol w:w="1556"/>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1">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Mes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2">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Actividad Programada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3">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Competencia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4">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Modalidad</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5">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Duración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6">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Responsable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7">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Enero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8">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9">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A">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B">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C">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D">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Febrero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E">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Manejo de Conflictos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BF">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Blanda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0">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Presencial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1">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1 día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2">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Facilitador externo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3">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Marzo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4">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5">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6">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7">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8">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9">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Abril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A">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Trabajo en Equipo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B">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Blanda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C">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Presencial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D">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1 día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E">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Talento Humano + Jefes</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CF">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Mayo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0">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1">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2">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3">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4">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5">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Junio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6">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Técnicas de Primeros Auxilios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7">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Dura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8">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Presencial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9">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2 días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A">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Profesional de salud</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B">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Julio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C">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D">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E">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DF">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0">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1">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Agosto</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2">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Comunicación Asertiva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3">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Blanda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4">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Presencial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5">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1 día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6">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Facilitador externo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7">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Septiembre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8">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9">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A">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B">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C">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D">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Octubre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E">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Técnicas de Limpieza y Desinfección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EF">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Dura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0">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Presencial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1">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1 día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2">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Personal especializado</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3">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Noviembre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4">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5">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6">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7">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8">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w:t>
            </w:r>
            <w:r w:rsidDel="00000000" w:rsidR="00000000" w:rsidRPr="00000000">
              <w:rPr>
                <w:rtl w:val="0"/>
              </w:rPr>
            </w:r>
          </w:p>
        </w:tc>
      </w:tr>
      <w:tr>
        <w:trPr>
          <w:cantSplit w:val="0"/>
          <w:tblHeader w:val="0"/>
        </w:trPr>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9">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Diciembre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A">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Integración de Competencias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B">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Mixta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C">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Presencial</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D">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1 día</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08.0" w:type="dxa"/>
              <w:bottom w:w="0.0" w:type="dxa"/>
              <w:right w:w="108.0" w:type="dxa"/>
            </w:tcMar>
          </w:tcPr>
          <w:p w:rsidR="00000000" w:rsidDel="00000000" w:rsidP="00000000" w:rsidRDefault="00000000" w:rsidRPr="00000000" w14:paraId="000000FE">
            <w:pPr>
              <w:spacing w:after="200" w:line="276" w:lineRule="auto"/>
              <w:rPr>
                <w:rFonts w:ascii="Times New Roman" w:cs="Times New Roman" w:eastAsia="Times New Roman" w:hAnsi="Times New Roman"/>
                <w:sz w:val="24"/>
                <w:szCs w:val="24"/>
              </w:rPr>
            </w:pPr>
            <w:r w:rsidDel="00000000" w:rsidR="00000000" w:rsidRPr="00000000">
              <w:rPr>
                <w:rFonts w:ascii="Cambria" w:cs="Cambria" w:eastAsia="Cambria" w:hAnsi="Cambria"/>
                <w:rtl w:val="0"/>
              </w:rPr>
              <w:t xml:space="preserve">Talento Humano</w:t>
            </w:r>
            <w:r w:rsidDel="00000000" w:rsidR="00000000" w:rsidRPr="00000000">
              <w:rPr>
                <w:rtl w:val="0"/>
              </w:rPr>
            </w:r>
          </w:p>
        </w:tc>
      </w:tr>
    </w:tbl>
    <w:p w:rsidR="00000000" w:rsidDel="00000000" w:rsidP="00000000" w:rsidRDefault="00000000" w:rsidRPr="00000000" w14:paraId="000000FF">
      <w:pPr>
        <w:spacing w:line="48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00">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EVALUACIÓN</w:t>
      </w:r>
    </w:p>
    <w:p w:rsidR="00000000" w:rsidDel="00000000" w:rsidP="00000000" w:rsidRDefault="00000000" w:rsidRPr="00000000" w14:paraId="00000101">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evaluación en un plan de capacitación es un proceso clave que permite verificar si los objetivos propuestos han sido alcanzados y si los contenidos impartidos han generado un impacto positivo en el desempeño laboral del personal.</w:t>
      </w:r>
    </w:p>
    <w:p w:rsidR="00000000" w:rsidDel="00000000" w:rsidP="00000000" w:rsidRDefault="00000000" w:rsidRPr="00000000" w14:paraId="00000102">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Para ello, se han considerado instrumentos cualitativos y cuantitativos, como encuestas aplicadas antes y después de las sesiones formativas. La Encuesta de Identificación de Necesidades de Capacitación, usada en la etapa diagnóstica, orientó el diseño del plan, mientras que las encuestas posteriores permiten comprobar si lo aprendido se ha integrado a la práctica laboral.</w:t>
      </w:r>
    </w:p>
    <w:p w:rsidR="00000000" w:rsidDel="00000000" w:rsidP="00000000" w:rsidRDefault="00000000" w:rsidRPr="00000000" w14:paraId="00000103">
      <w:pPr>
        <w:spacing w:line="48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 indicador de adherencia permite medir el compromiso y permanencia del personal durante todo el proceso de capacitación. Este indicador es clave porque no basta con que los colaboradores se inscriban o inicien una capacitación, sino que también deben culminarla satisfactoriamente.</w:t>
      </w:r>
    </w:p>
    <w:p w:rsidR="00000000" w:rsidDel="00000000" w:rsidP="00000000" w:rsidRDefault="00000000" w:rsidRPr="00000000" w14:paraId="00000104">
      <w:pPr>
        <w:spacing w:line="48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Número de personas que culminaron / Número de personas que iniciaron X 100</w:t>
      </w:r>
    </w:p>
    <w:p w:rsidR="00000000" w:rsidDel="00000000" w:rsidP="00000000" w:rsidRDefault="00000000" w:rsidRPr="00000000" w14:paraId="00000105">
      <w:pPr>
        <w:spacing w:line="480"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ANEXOS</w:t>
      </w:r>
    </w:p>
    <w:p w:rsidR="00000000" w:rsidDel="00000000" w:rsidP="00000000" w:rsidRDefault="00000000" w:rsidRPr="00000000" w14:paraId="00000106">
      <w:pPr>
        <w:spacing w:line="480" w:lineRule="auto"/>
        <w:ind w:left="360" w:firstLine="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Anexo 1.</w:t>
      </w:r>
      <w:r w:rsidDel="00000000" w:rsidR="00000000" w:rsidRPr="00000000">
        <w:rPr>
          <w:rFonts w:ascii="Times New Roman" w:cs="Times New Roman" w:eastAsia="Times New Roman" w:hAnsi="Times New Roman"/>
          <w:sz w:val="24"/>
          <w:szCs w:val="24"/>
          <w:rtl w:val="0"/>
        </w:rPr>
        <w:t xml:space="preserve"> Encuesta de identificación de necesidades de capacitación</w:t>
      </w:r>
      <w:r w:rsidDel="00000000" w:rsidR="00000000" w:rsidRPr="00000000">
        <w:rPr>
          <w:rtl w:val="0"/>
        </w:rPr>
      </w:r>
    </w:p>
    <w:tbl>
      <w:tblPr>
        <w:tblStyle w:val="Table3"/>
        <w:tblW w:w="10206.0" w:type="dxa"/>
        <w:jc w:val="left"/>
        <w:tblInd w:w="-572.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5245"/>
        <w:gridCol w:w="4961"/>
        <w:tblGridChange w:id="0">
          <w:tblGrid>
            <w:gridCol w:w="5245"/>
            <w:gridCol w:w="4961"/>
          </w:tblGrid>
        </w:tblGridChange>
      </w:tblGrid>
      <w:tr>
        <w:trPr>
          <w:cantSplit w:val="0"/>
          <w:tblHeader w:val="0"/>
        </w:trPr>
        <w:tc>
          <w:tcPr>
            <w:gridSpan w:val="2"/>
          </w:tcPr>
          <w:p w:rsidR="00000000" w:rsidDel="00000000" w:rsidP="00000000" w:rsidRDefault="00000000" w:rsidRPr="00000000" w14:paraId="00000107">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IDENTIFICACIÓN DE NECESIDADES</w:t>
            </w:r>
          </w:p>
        </w:tc>
      </w:tr>
      <w:tr>
        <w:trPr>
          <w:cantSplit w:val="0"/>
          <w:tblHeader w:val="0"/>
        </w:trPr>
        <w:tc>
          <w:tcPr/>
          <w:p w:rsidR="00000000" w:rsidDel="00000000" w:rsidP="00000000" w:rsidRDefault="00000000" w:rsidRPr="00000000" w14:paraId="0000010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Objetivo:</w:t>
            </w:r>
            <w:r w:rsidDel="00000000" w:rsidR="00000000" w:rsidRPr="00000000">
              <w:rPr>
                <w:rFonts w:ascii="Times New Roman" w:cs="Times New Roman" w:eastAsia="Times New Roman" w:hAnsi="Times New Roman"/>
                <w:b w:val="0"/>
                <w:sz w:val="24"/>
                <w:szCs w:val="24"/>
                <w:rtl w:val="0"/>
              </w:rPr>
              <w:t xml:space="preserve"> Identificar las áreas en las que el personal considera necesitar mayor formación, con el fin de diseñar un plan de capacitación que responda a sus necesidades reales y fortalezca sus competencias laborales.</w:t>
            </w:r>
            <w:r w:rsidDel="00000000" w:rsidR="00000000" w:rsidRPr="00000000">
              <w:rPr>
                <w:rtl w:val="0"/>
              </w:rPr>
            </w:r>
          </w:p>
        </w:tc>
        <w:tc>
          <w:tcPr>
            <w:vAlign w:val="center"/>
          </w:tcPr>
          <w:p w:rsidR="00000000" w:rsidDel="00000000" w:rsidP="00000000" w:rsidRDefault="00000000" w:rsidRPr="00000000" w14:paraId="0000010A">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Dirigido a:</w:t>
            </w:r>
          </w:p>
        </w:tc>
      </w:tr>
      <w:tr>
        <w:trPr>
          <w:cantSplit w:val="0"/>
          <w:tblHeader w:val="0"/>
        </w:trPr>
        <w:tc>
          <w:tcPr>
            <w:gridSpan w:val="2"/>
          </w:tcPr>
          <w:p w:rsidR="00000000" w:rsidDel="00000000" w:rsidP="00000000" w:rsidRDefault="00000000" w:rsidRPr="00000000" w14:paraId="000001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Instrucción:</w:t>
            </w:r>
            <w:r w:rsidDel="00000000" w:rsidR="00000000" w:rsidRPr="00000000">
              <w:rPr>
                <w:rFonts w:ascii="Times New Roman" w:cs="Times New Roman" w:eastAsia="Times New Roman" w:hAnsi="Times New Roman"/>
                <w:b w:val="0"/>
                <w:sz w:val="24"/>
                <w:szCs w:val="24"/>
                <w:rtl w:val="0"/>
              </w:rPr>
              <w:t xml:space="preserve"> Lea atentamente cada pregunta y seleccione la opción que mejor refleje su situación actual. En las preguntas de opción múltiple, seleccione una sola respuesta con una X.</w:t>
            </w:r>
            <w:r w:rsidDel="00000000" w:rsidR="00000000" w:rsidRPr="00000000">
              <w:rPr>
                <w:rtl w:val="0"/>
              </w:rPr>
            </w:r>
          </w:p>
        </w:tc>
      </w:tr>
      <w:tr>
        <w:trPr>
          <w:cantSplit w:val="0"/>
          <w:trHeight w:val="1093" w:hRule="atLeast"/>
          <w:tblHeader w:val="0"/>
        </w:trPr>
        <w:tc>
          <w:tcPr>
            <w:gridSpan w:val="2"/>
          </w:tcPr>
          <w:p w:rsidR="00000000" w:rsidDel="00000000" w:rsidP="00000000" w:rsidRDefault="00000000" w:rsidRPr="00000000" w14:paraId="0000010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¿Considera que cuenta con las habilidades necesarias para realizar sus tareas actuales?</w:t>
            </w:r>
          </w:p>
          <w:p w:rsidR="00000000" w:rsidDel="00000000" w:rsidP="00000000" w:rsidRDefault="00000000" w:rsidRPr="00000000" w14:paraId="0000010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Sí</w:t>
            </w:r>
          </w:p>
          <w:p w:rsidR="00000000" w:rsidDel="00000000" w:rsidP="00000000" w:rsidRDefault="00000000" w:rsidRPr="00000000" w14:paraId="0000010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Parcialmente</w:t>
            </w:r>
          </w:p>
          <w:p w:rsidR="00000000" w:rsidDel="00000000" w:rsidP="00000000" w:rsidRDefault="00000000" w:rsidRPr="00000000" w14:paraId="0000011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16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p>
        </w:tc>
      </w:tr>
      <w:tr>
        <w:trPr>
          <w:cantSplit w:val="0"/>
          <w:tblHeader w:val="0"/>
        </w:trPr>
        <w:tc>
          <w:tcPr>
            <w:gridSpan w:val="2"/>
          </w:tcPr>
          <w:p w:rsidR="00000000" w:rsidDel="00000000" w:rsidP="00000000" w:rsidRDefault="00000000" w:rsidRPr="00000000" w14:paraId="00000112">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¿En qué áreas considera que necesita más formación? (marque todas las que apliquen)</w:t>
            </w:r>
          </w:p>
          <w:p w:rsidR="00000000" w:rsidDel="00000000" w:rsidP="00000000" w:rsidRDefault="00000000" w:rsidRPr="00000000" w14:paraId="0000011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Manejo de conflictos</w:t>
            </w:r>
          </w:p>
          <w:p w:rsidR="00000000" w:rsidDel="00000000" w:rsidP="00000000" w:rsidRDefault="00000000" w:rsidRPr="00000000" w14:paraId="0000011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Trabajo en equipo</w:t>
            </w:r>
          </w:p>
          <w:p w:rsidR="00000000" w:rsidDel="00000000" w:rsidP="00000000" w:rsidRDefault="00000000" w:rsidRPr="00000000" w14:paraId="00000115">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Manipulación higiénica de alimentos</w:t>
            </w:r>
          </w:p>
          <w:p w:rsidR="00000000" w:rsidDel="00000000" w:rsidP="00000000" w:rsidRDefault="00000000" w:rsidRPr="00000000" w14:paraId="00000116">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Técnicas de limpieza y desinfección</w:t>
            </w:r>
          </w:p>
          <w:p w:rsidR="00000000" w:rsidDel="00000000" w:rsidP="00000000" w:rsidRDefault="00000000" w:rsidRPr="00000000" w14:paraId="00000117">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Técnicas de primeros auxilios</w:t>
            </w:r>
          </w:p>
          <w:p w:rsidR="00000000" w:rsidDel="00000000" w:rsidP="00000000" w:rsidRDefault="00000000" w:rsidRPr="00000000" w14:paraId="00000118">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Comunicación asertiva</w:t>
            </w:r>
          </w:p>
          <w:p w:rsidR="00000000" w:rsidDel="00000000" w:rsidP="00000000" w:rsidRDefault="00000000" w:rsidRPr="00000000" w14:paraId="00000119">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Manejo de inventario y control de insumos</w:t>
            </w:r>
          </w:p>
          <w:p w:rsidR="00000000" w:rsidDel="00000000" w:rsidP="00000000" w:rsidRDefault="00000000" w:rsidRPr="00000000" w14:paraId="0000011A">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Otra: ______________________</w:t>
            </w:r>
          </w:p>
          <w:p w:rsidR="00000000" w:rsidDel="00000000" w:rsidP="00000000" w:rsidRDefault="00000000" w:rsidRPr="00000000" w14:paraId="0000011B">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rHeight w:val="752" w:hRule="atLeast"/>
          <w:tblHeader w:val="0"/>
        </w:trPr>
        <w:tc>
          <w:tcPr>
            <w:gridSpan w:val="2"/>
          </w:tcPr>
          <w:p w:rsidR="00000000" w:rsidDel="00000000" w:rsidP="00000000" w:rsidRDefault="00000000" w:rsidRPr="00000000" w14:paraId="0000011D">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¿Se siente preparado/a para manejar situaciones difíciles con clientes (reclamos, quejas, malentendidos)?</w:t>
            </w:r>
          </w:p>
          <w:p w:rsidR="00000000" w:rsidDel="00000000" w:rsidP="00000000" w:rsidRDefault="00000000" w:rsidRPr="00000000" w14:paraId="0000011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Sí</w:t>
            </w:r>
          </w:p>
          <w:p w:rsidR="00000000" w:rsidDel="00000000" w:rsidP="00000000" w:rsidRDefault="00000000" w:rsidRPr="00000000" w14:paraId="0000011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2"/>
                <w:szCs w:val="22"/>
                <w:u w:val="none"/>
                <w:shd w:fill="auto" w:val="clear"/>
                <w:vertAlign w:val="baseline"/>
                <w:rtl w:val="0"/>
              </w:rPr>
              <w:t xml:space="preserve">No</w:t>
            </w:r>
          </w:p>
        </w:tc>
      </w:tr>
      <w:tr>
        <w:trPr>
          <w:cantSplit w:val="0"/>
          <w:trHeight w:val="1117" w:hRule="atLeast"/>
          <w:tblHeader w:val="0"/>
        </w:trPr>
        <w:tc>
          <w:tcPr>
            <w:gridSpan w:val="2"/>
          </w:tcPr>
          <w:p w:rsidR="00000000" w:rsidDel="00000000" w:rsidP="00000000" w:rsidRDefault="00000000" w:rsidRPr="00000000" w14:paraId="0000012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¿Considera que necesita mejorar sus habilidades de comunicación con compañeros y/o supervisores?</w:t>
            </w:r>
          </w:p>
          <w:p w:rsidR="00000000" w:rsidDel="00000000" w:rsidP="00000000" w:rsidRDefault="00000000" w:rsidRPr="00000000" w14:paraId="00000122">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Sí</w:t>
            </w:r>
          </w:p>
          <w:p w:rsidR="00000000" w:rsidDel="00000000" w:rsidP="00000000" w:rsidRDefault="00000000" w:rsidRPr="00000000" w14:paraId="0000012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1068" w:right="0" w:hanging="360"/>
              <w:jc w:val="left"/>
              <w:rPr>
                <w:rFonts w:ascii="Times New Roman" w:cs="Times New Roman" w:eastAsia="Times New Roman" w:hAnsi="Times New Roman"/>
                <w:b w:val="0"/>
                <w:i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r w:rsidDel="00000000" w:rsidR="00000000" w:rsidRPr="00000000">
              <w:rPr>
                <w:rtl w:val="0"/>
              </w:rPr>
            </w:r>
          </w:p>
        </w:tc>
      </w:tr>
      <w:tr>
        <w:trPr>
          <w:cantSplit w:val="0"/>
          <w:trHeight w:val="1573" w:hRule="atLeast"/>
          <w:tblHeader w:val="0"/>
        </w:trPr>
        <w:tc>
          <w:tcPr>
            <w:gridSpan w:val="2"/>
          </w:tcPr>
          <w:p w:rsidR="00000000" w:rsidDel="00000000" w:rsidP="00000000" w:rsidRDefault="00000000" w:rsidRPr="00000000" w14:paraId="00000125">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¿Cómo califica su capacidad para trabajar en equipo?</w:t>
            </w:r>
          </w:p>
          <w:p w:rsidR="00000000" w:rsidDel="00000000" w:rsidP="00000000" w:rsidRDefault="00000000" w:rsidRPr="00000000" w14:paraId="0000012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Excelente</w:t>
            </w:r>
          </w:p>
          <w:p w:rsidR="00000000" w:rsidDel="00000000" w:rsidP="00000000" w:rsidRDefault="00000000" w:rsidRPr="00000000" w14:paraId="00000127">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Buena</w:t>
            </w:r>
          </w:p>
          <w:p w:rsidR="00000000" w:rsidDel="00000000" w:rsidP="00000000" w:rsidRDefault="00000000" w:rsidRPr="00000000" w14:paraId="00000128">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Regular</w:t>
            </w:r>
          </w:p>
          <w:p w:rsidR="00000000" w:rsidDel="00000000" w:rsidP="00000000" w:rsidRDefault="00000000" w:rsidRPr="00000000" w14:paraId="000001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16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Mala</w:t>
            </w:r>
          </w:p>
        </w:tc>
      </w:tr>
      <w:tr>
        <w:trPr>
          <w:cantSplit w:val="0"/>
          <w:trHeight w:val="1309" w:hRule="atLeast"/>
          <w:tblHeader w:val="0"/>
        </w:trPr>
        <w:tc>
          <w:tcPr>
            <w:gridSpan w:val="2"/>
          </w:tcPr>
          <w:p w:rsidR="00000000" w:rsidDel="00000000" w:rsidP="00000000" w:rsidRDefault="00000000" w:rsidRPr="00000000" w14:paraId="0000012B">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 recibido capacitación desde que entró a la empresa?</w:t>
            </w:r>
          </w:p>
          <w:p w:rsidR="00000000" w:rsidDel="00000000" w:rsidP="00000000" w:rsidRDefault="00000000" w:rsidRPr="00000000" w14:paraId="0000012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p>
          <w:p w:rsidR="00000000" w:rsidDel="00000000" w:rsidP="00000000" w:rsidRDefault="00000000" w:rsidRPr="00000000" w14:paraId="0000012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Sí</w:t>
            </w:r>
          </w:p>
          <w:p w:rsidR="00000000" w:rsidDel="00000000" w:rsidP="00000000" w:rsidRDefault="00000000" w:rsidRPr="00000000" w14:paraId="0000012E">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16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Otra: ______________</w:t>
            </w:r>
          </w:p>
        </w:tc>
      </w:tr>
      <w:tr>
        <w:trPr>
          <w:cantSplit w:val="0"/>
          <w:trHeight w:val="1271" w:hRule="atLeast"/>
          <w:tblHeader w:val="0"/>
        </w:trPr>
        <w:tc>
          <w:tcPr>
            <w:gridSpan w:val="2"/>
          </w:tcPr>
          <w:p w:rsidR="00000000" w:rsidDel="00000000" w:rsidP="00000000" w:rsidRDefault="00000000" w:rsidRPr="00000000" w14:paraId="0000013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¿Sabría cómo actuar en caso de emergencia (incendio, accidente, cliente con problema de salud)?</w:t>
            </w:r>
          </w:p>
          <w:p w:rsidR="00000000" w:rsidDel="00000000" w:rsidP="00000000" w:rsidRDefault="00000000" w:rsidRPr="00000000" w14:paraId="00000131">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Sí</w:t>
            </w:r>
          </w:p>
          <w:p w:rsidR="00000000" w:rsidDel="00000000" w:rsidP="00000000" w:rsidRDefault="00000000" w:rsidRPr="00000000" w14:paraId="00000132">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160" w:before="0" w:line="259" w:lineRule="auto"/>
              <w:ind w:left="1068"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w:t>
            </w:r>
          </w:p>
        </w:tc>
      </w:tr>
      <w:tr>
        <w:trPr>
          <w:cantSplit w:val="0"/>
          <w:trHeight w:val="977" w:hRule="atLeast"/>
          <w:tblHeader w:val="0"/>
        </w:trPr>
        <w:tc>
          <w:tcPr>
            <w:gridSpan w:val="2"/>
          </w:tcPr>
          <w:p w:rsidR="00000000" w:rsidDel="00000000" w:rsidP="00000000" w:rsidRDefault="00000000" w:rsidRPr="00000000" w14:paraId="00000134">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¿Qué sugerencia haría para mejorar las capacitaciones en la empresa?</w:t>
            </w:r>
          </w:p>
          <w:p w:rsidR="00000000" w:rsidDel="00000000" w:rsidP="00000000" w:rsidRDefault="00000000" w:rsidRPr="00000000" w14:paraId="000001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3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bl>
    <w:p w:rsidR="00000000" w:rsidDel="00000000" w:rsidP="00000000" w:rsidRDefault="00000000" w:rsidRPr="00000000" w14:paraId="00000139">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A">
      <w:pPr>
        <w:spacing w:line="48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3B">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Anexo 2. </w:t>
      </w:r>
      <w:r w:rsidDel="00000000" w:rsidR="00000000" w:rsidRPr="00000000">
        <w:rPr>
          <w:rFonts w:ascii="Times New Roman" w:cs="Times New Roman" w:eastAsia="Times New Roman" w:hAnsi="Times New Roman"/>
          <w:sz w:val="24"/>
          <w:szCs w:val="24"/>
          <w:rtl w:val="0"/>
        </w:rPr>
        <w:t xml:space="preserve">Encuesta de satisfacción del cliente externo</w:t>
      </w:r>
      <w:r w:rsidDel="00000000" w:rsidR="00000000" w:rsidRPr="00000000">
        <w:rPr>
          <w:rtl w:val="0"/>
        </w:rPr>
      </w:r>
    </w:p>
    <w:tbl>
      <w:tblPr>
        <w:tblStyle w:val="Table4"/>
        <w:tblW w:w="10206.0" w:type="dxa"/>
        <w:jc w:val="left"/>
        <w:tblInd w:w="-572.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5103"/>
        <w:gridCol w:w="5103"/>
        <w:tblGridChange w:id="0">
          <w:tblGrid>
            <w:gridCol w:w="5103"/>
            <w:gridCol w:w="5103"/>
          </w:tblGrid>
        </w:tblGridChange>
      </w:tblGrid>
      <w:tr>
        <w:trPr>
          <w:cantSplit w:val="0"/>
          <w:tblHeader w:val="0"/>
        </w:trPr>
        <w:tc>
          <w:tcPr>
            <w:gridSpan w:val="2"/>
            <w:vAlign w:val="center"/>
          </w:tcPr>
          <w:p w:rsidR="00000000" w:rsidDel="00000000" w:rsidP="00000000" w:rsidRDefault="00000000" w:rsidRPr="00000000" w14:paraId="0000013C">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ENCUESTA DE SATISFACCIÓN DEL CLIENTE EXTERNO</w:t>
            </w:r>
          </w:p>
        </w:tc>
      </w:tr>
      <w:tr>
        <w:trPr>
          <w:cantSplit w:val="0"/>
          <w:tblHeader w:val="0"/>
        </w:trPr>
        <w:tc>
          <w:tcPr>
            <w:vAlign w:val="center"/>
          </w:tcPr>
          <w:p w:rsidR="00000000" w:rsidDel="00000000" w:rsidP="00000000" w:rsidRDefault="00000000" w:rsidRPr="00000000" w14:paraId="000001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Objetivo:</w:t>
            </w:r>
            <w:r w:rsidDel="00000000" w:rsidR="00000000" w:rsidRPr="00000000">
              <w:rPr>
                <w:b w:val="0"/>
                <w:rtl w:val="0"/>
              </w:rPr>
              <w:t xml:space="preserve"> </w:t>
            </w:r>
            <w:r w:rsidDel="00000000" w:rsidR="00000000" w:rsidRPr="00000000">
              <w:rPr>
                <w:rFonts w:ascii="Times New Roman" w:cs="Times New Roman" w:eastAsia="Times New Roman" w:hAnsi="Times New Roman"/>
                <w:b w:val="0"/>
                <w:sz w:val="24"/>
                <w:szCs w:val="24"/>
                <w:rtl w:val="0"/>
              </w:rPr>
              <w:t xml:space="preserve">Conocer la percepción del cliente externo sobre la calidad del servicio prestado por el personal del centro recreacional, con el fin de identificar fortalezas y oportunidades de mejora.</w:t>
            </w:r>
            <w:r w:rsidDel="00000000" w:rsidR="00000000" w:rsidRPr="00000000">
              <w:rPr>
                <w:rtl w:val="0"/>
              </w:rPr>
            </w:r>
          </w:p>
        </w:tc>
        <w:tc>
          <w:tcPr>
            <w:vAlign w:val="center"/>
          </w:tcPr>
          <w:p w:rsidR="00000000" w:rsidDel="00000000" w:rsidP="00000000" w:rsidRDefault="00000000" w:rsidRPr="00000000" w14:paraId="0000013F">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Evalúa a:</w:t>
            </w:r>
          </w:p>
        </w:tc>
      </w:tr>
      <w:tr>
        <w:trPr>
          <w:cantSplit w:val="0"/>
          <w:tblHeader w:val="0"/>
        </w:trPr>
        <w:tc>
          <w:tcPr>
            <w:gridSpan w:val="2"/>
            <w:vAlign w:val="center"/>
          </w:tcPr>
          <w:p w:rsidR="00000000" w:rsidDel="00000000" w:rsidP="00000000" w:rsidRDefault="00000000" w:rsidRPr="00000000" w14:paraId="0000014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Instrucción:</w:t>
            </w:r>
            <w:r w:rsidDel="00000000" w:rsidR="00000000" w:rsidRPr="00000000">
              <w:rPr>
                <w:rFonts w:ascii="Times New Roman" w:cs="Times New Roman" w:eastAsia="Times New Roman" w:hAnsi="Times New Roman"/>
                <w:b w:val="0"/>
                <w:sz w:val="24"/>
                <w:szCs w:val="24"/>
                <w:rtl w:val="0"/>
              </w:rPr>
              <w:t xml:space="preserve"> Le invitamos a evaluar cada afirmación marcando una calificación del 1 al 5, donde:</w:t>
              <w:br w:type="textWrapping"/>
              <w:t xml:space="preserve">1 significa "muy insatisfecho" y 5 significa "muy satisfecho", de acuerdo con su experiencia.</w:t>
            </w:r>
            <w:r w:rsidDel="00000000" w:rsidR="00000000" w:rsidRPr="00000000">
              <w:rPr>
                <w:rtl w:val="0"/>
              </w:rPr>
            </w:r>
          </w:p>
        </w:tc>
      </w:tr>
      <w:tr>
        <w:trPr>
          <w:cantSplit w:val="0"/>
          <w:trHeight w:val="106" w:hRule="atLeast"/>
          <w:tblHeader w:val="0"/>
        </w:trPr>
        <w:tc>
          <w:tcPr>
            <w:gridSpan w:val="2"/>
            <w:vAlign w:val="center"/>
          </w:tcPr>
          <w:p w:rsidR="00000000" w:rsidDel="00000000" w:rsidP="00000000" w:rsidRDefault="00000000" w:rsidRPr="00000000" w14:paraId="0000014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Atención y servicio</w:t>
            </w:r>
          </w:p>
        </w:tc>
      </w:tr>
      <w:tr>
        <w:trPr>
          <w:cantSplit w:val="0"/>
          <w:tblHeader w:val="0"/>
        </w:trPr>
        <w:tc>
          <w:tcPr>
            <w:gridSpan w:val="2"/>
            <w:vAlign w:val="center"/>
          </w:tcPr>
          <w:p w:rsidR="00000000" w:rsidDel="00000000" w:rsidP="00000000" w:rsidRDefault="00000000" w:rsidRPr="00000000" w14:paraId="0000014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personal fue amable y cortés.</w:t>
            </w:r>
          </w:p>
          <w:p w:rsidR="00000000" w:rsidDel="00000000" w:rsidP="00000000" w:rsidRDefault="00000000" w:rsidRPr="00000000" w14:paraId="000001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1  2  3  4  5</w:t>
            </w:r>
          </w:p>
          <w:p w:rsidR="00000000" w:rsidDel="00000000" w:rsidP="00000000" w:rsidRDefault="00000000" w:rsidRPr="00000000" w14:paraId="000001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Le brindaron la información o ayuda que necesitaba.</w:t>
            </w:r>
          </w:p>
          <w:p w:rsidR="00000000" w:rsidDel="00000000" w:rsidP="00000000" w:rsidRDefault="00000000" w:rsidRPr="00000000" w14:paraId="000001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1  2  3  4  5</w:t>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La atención fue oportuna y sin demoras excesivas.</w:t>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1  2  3  4  5</w:t>
            </w:r>
          </w:p>
          <w:p w:rsidR="00000000" w:rsidDel="00000000" w:rsidP="00000000" w:rsidRDefault="00000000" w:rsidRPr="00000000" w14:paraId="0000014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151">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Presentación y actitud</w:t>
            </w:r>
          </w:p>
        </w:tc>
      </w:tr>
      <w:tr>
        <w:trPr>
          <w:cantSplit w:val="0"/>
          <w:tblHeader w:val="0"/>
        </w:trPr>
        <w:tc>
          <w:tcPr>
            <w:gridSpan w:val="2"/>
            <w:vAlign w:val="center"/>
          </w:tcPr>
          <w:p w:rsidR="00000000" w:rsidDel="00000000" w:rsidP="00000000" w:rsidRDefault="00000000" w:rsidRPr="00000000" w14:paraId="0000015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El personal estaba correctamente uniformado</w:t>
            </w:r>
          </w:p>
          <w:p w:rsidR="00000000" w:rsidDel="00000000" w:rsidP="00000000" w:rsidRDefault="00000000" w:rsidRPr="00000000" w14:paraId="00000154">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1  2  3  4  5</w:t>
            </w:r>
          </w:p>
          <w:p w:rsidR="00000000" w:rsidDel="00000000" w:rsidP="00000000" w:rsidRDefault="00000000" w:rsidRPr="00000000" w14:paraId="0000015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Mantuvo una actitud positiva durante toda la atención.</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1  2  3  4  5</w:t>
            </w:r>
          </w:p>
          <w:p w:rsidR="00000000" w:rsidDel="00000000" w:rsidP="00000000" w:rsidRDefault="00000000" w:rsidRPr="00000000" w14:paraId="0000015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160" w:before="0" w:line="240" w:lineRule="auto"/>
              <w:ind w:left="720" w:right="0" w:hanging="360"/>
              <w:jc w:val="left"/>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Mostró interés por solucionar mis necesidades</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1  2  3  4  5</w:t>
            </w:r>
          </w:p>
        </w:tc>
      </w:tr>
      <w:tr>
        <w:trPr>
          <w:cantSplit w:val="0"/>
          <w:tblHeader w:val="0"/>
        </w:trPr>
        <w:tc>
          <w:tcPr>
            <w:gridSpan w:val="2"/>
            <w:vAlign w:val="center"/>
          </w:tcPr>
          <w:p w:rsidR="00000000" w:rsidDel="00000000" w:rsidP="00000000" w:rsidRDefault="00000000" w:rsidRPr="00000000" w14:paraId="0000015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Experiencia general</w:t>
            </w:r>
          </w:p>
        </w:tc>
      </w:tr>
      <w:tr>
        <w:trPr>
          <w:cantSplit w:val="0"/>
          <w:tblHeader w:val="0"/>
        </w:trPr>
        <w:tc>
          <w:tcPr>
            <w:gridSpan w:val="2"/>
            <w:vAlign w:val="center"/>
          </w:tcPr>
          <w:p w:rsidR="00000000" w:rsidDel="00000000" w:rsidP="00000000" w:rsidRDefault="00000000" w:rsidRPr="00000000" w14:paraId="0000015C">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Se sintió bien atendido/a en las instalaciones</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1  2  3  4  5</w:t>
            </w:r>
          </w:p>
          <w:p w:rsidR="00000000" w:rsidDel="00000000" w:rsidP="00000000" w:rsidRDefault="00000000" w:rsidRPr="00000000" w14:paraId="0000015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161">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¿Hay algún miembro del personal que quisiera destacar por su buena atención?</w:t>
            </w:r>
          </w:p>
          <w:p w:rsidR="00000000" w:rsidDel="00000000" w:rsidP="00000000" w:rsidRDefault="00000000" w:rsidRPr="00000000" w14:paraId="000001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72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16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160" w:before="0" w:line="259" w:lineRule="auto"/>
              <w:ind w:left="720" w:right="0" w:hanging="36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Nombre y cargo: ________________</w:t>
            </w:r>
          </w:p>
          <w:p w:rsidR="00000000" w:rsidDel="00000000" w:rsidP="00000000" w:rsidRDefault="00000000" w:rsidRPr="00000000" w14:paraId="00000164">
            <w:pPr>
              <w:rPr>
                <w:rFonts w:ascii="Times New Roman" w:cs="Times New Roman" w:eastAsia="Times New Roman" w:hAnsi="Times New Roman"/>
                <w:sz w:val="24"/>
                <w:szCs w:val="24"/>
              </w:rPr>
            </w:pPr>
            <w:r w:rsidDel="00000000" w:rsidR="00000000" w:rsidRPr="00000000">
              <w:rPr>
                <w:rtl w:val="0"/>
              </w:rPr>
            </w:r>
          </w:p>
        </w:tc>
      </w:tr>
      <w:tr>
        <w:trPr>
          <w:cantSplit w:val="0"/>
          <w:tblHeader w:val="0"/>
        </w:trPr>
        <w:tc>
          <w:tcPr>
            <w:gridSpan w:val="2"/>
            <w:vAlign w:val="center"/>
          </w:tcPr>
          <w:p w:rsidR="00000000" w:rsidDel="00000000" w:rsidP="00000000" w:rsidRDefault="00000000" w:rsidRPr="00000000" w14:paraId="0000016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z w:val="24"/>
                <w:szCs w:val="24"/>
                <w:rtl w:val="0"/>
              </w:rPr>
              <w:t xml:space="preserve">¿Qué sugerencia haría para mejorar la atención del personal?</w:t>
            </w:r>
            <w:r w:rsidDel="00000000" w:rsidR="00000000" w:rsidRPr="00000000">
              <w:rPr>
                <w:rtl w:val="0"/>
              </w:rPr>
            </w:r>
          </w:p>
          <w:p w:rsidR="00000000" w:rsidDel="00000000" w:rsidP="00000000" w:rsidRDefault="00000000" w:rsidRPr="00000000" w14:paraId="00000167">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8">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6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z w:val="24"/>
                <w:szCs w:val="24"/>
                <w:rtl w:val="0"/>
              </w:rPr>
              <w:t xml:space="preserve">Calificación general del servicio recibido (1 a 5): ____</w:t>
            </w:r>
            <w:r w:rsidDel="00000000" w:rsidR="00000000" w:rsidRPr="00000000">
              <w:rPr>
                <w:rtl w:val="0"/>
              </w:rPr>
            </w:r>
          </w:p>
          <w:p w:rsidR="00000000" w:rsidDel="00000000" w:rsidP="00000000" w:rsidRDefault="00000000" w:rsidRPr="00000000" w14:paraId="0000016A">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16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16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Anexo 3. </w:t>
      </w:r>
      <w:r w:rsidDel="00000000" w:rsidR="00000000" w:rsidRPr="00000000">
        <w:rPr>
          <w:rFonts w:ascii="Times New Roman" w:cs="Times New Roman" w:eastAsia="Times New Roman" w:hAnsi="Times New Roman"/>
          <w:sz w:val="24"/>
          <w:szCs w:val="24"/>
          <w:rtl w:val="0"/>
        </w:rPr>
        <w:t xml:space="preserve">Encuesta de satisfacción </w:t>
      </w:r>
    </w:p>
    <w:tbl>
      <w:tblPr>
        <w:tblStyle w:val="Table5"/>
        <w:tblW w:w="10348.000000000002" w:type="dxa"/>
        <w:jc w:val="left"/>
        <w:tblInd w:w="-572.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4210"/>
        <w:gridCol w:w="883"/>
        <w:gridCol w:w="724"/>
        <w:gridCol w:w="267"/>
        <w:gridCol w:w="991"/>
        <w:gridCol w:w="852"/>
        <w:gridCol w:w="2421"/>
        <w:tblGridChange w:id="0">
          <w:tblGrid>
            <w:gridCol w:w="4210"/>
            <w:gridCol w:w="883"/>
            <w:gridCol w:w="724"/>
            <w:gridCol w:w="267"/>
            <w:gridCol w:w="991"/>
            <w:gridCol w:w="852"/>
            <w:gridCol w:w="2421"/>
          </w:tblGrid>
        </w:tblGridChange>
      </w:tblGrid>
      <w:tr>
        <w:trPr>
          <w:cantSplit w:val="0"/>
          <w:trHeight w:val="567" w:hRule="atLeast"/>
          <w:tblHeader w:val="0"/>
        </w:trPr>
        <w:tc>
          <w:tcPr>
            <w:gridSpan w:val="7"/>
          </w:tcPr>
          <w:p w:rsidR="00000000" w:rsidDel="00000000" w:rsidP="00000000" w:rsidRDefault="00000000" w:rsidRPr="00000000" w14:paraId="0000016E">
            <w:pPr>
              <w:spacing w:after="1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ENCUESTA DE SATISFACCIÓN: PLAN DE CAPACITACIÓN</w:t>
            </w:r>
          </w:p>
        </w:tc>
      </w:tr>
      <w:tr>
        <w:trPr>
          <w:cantSplit w:val="0"/>
          <w:trHeight w:val="668" w:hRule="atLeast"/>
          <w:tblHeader w:val="0"/>
        </w:trPr>
        <w:tc>
          <w:tcPr>
            <w:gridSpan w:val="3"/>
          </w:tcPr>
          <w:p w:rsidR="00000000" w:rsidDel="00000000" w:rsidP="00000000" w:rsidRDefault="00000000" w:rsidRPr="00000000" w14:paraId="0000017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Nombre: </w:t>
            </w:r>
          </w:p>
        </w:tc>
        <w:tc>
          <w:tcPr>
            <w:gridSpan w:val="4"/>
          </w:tcPr>
          <w:p w:rsidR="00000000" w:rsidDel="00000000" w:rsidP="00000000" w:rsidRDefault="00000000" w:rsidRPr="00000000" w14:paraId="00000178">
            <w:pPr>
              <w:spacing w:after="1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Área/Departamento:</w:t>
            </w:r>
          </w:p>
        </w:tc>
      </w:tr>
      <w:tr>
        <w:trPr>
          <w:cantSplit w:val="0"/>
          <w:trHeight w:val="574" w:hRule="atLeast"/>
          <w:tblHeader w:val="0"/>
        </w:trPr>
        <w:tc>
          <w:tcPr>
            <w:gridSpan w:val="3"/>
          </w:tcPr>
          <w:p w:rsidR="00000000" w:rsidDel="00000000" w:rsidP="00000000" w:rsidRDefault="00000000" w:rsidRPr="00000000" w14:paraId="0000017C">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Fecha de realización:  </w:t>
            </w:r>
          </w:p>
        </w:tc>
        <w:tc>
          <w:tcPr>
            <w:gridSpan w:val="4"/>
          </w:tcPr>
          <w:p w:rsidR="00000000" w:rsidDel="00000000" w:rsidP="00000000" w:rsidRDefault="00000000" w:rsidRPr="00000000" w14:paraId="0000017F">
            <w:pPr>
              <w:spacing w:after="1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Nombre del curso o taller:</w:t>
            </w:r>
          </w:p>
        </w:tc>
      </w:tr>
      <w:tr>
        <w:trPr>
          <w:cantSplit w:val="0"/>
          <w:trHeight w:val="646" w:hRule="atLeast"/>
          <w:tblHeader w:val="0"/>
        </w:trPr>
        <w:tc>
          <w:tcPr>
            <w:gridSpan w:val="7"/>
          </w:tcPr>
          <w:p w:rsidR="00000000" w:rsidDel="00000000" w:rsidP="00000000" w:rsidRDefault="00000000" w:rsidRPr="00000000" w14:paraId="00000183">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Instrucción: </w:t>
            </w:r>
            <w:r w:rsidDel="00000000" w:rsidR="00000000" w:rsidRPr="00000000">
              <w:rPr>
                <w:rFonts w:ascii="Times New Roman" w:cs="Times New Roman" w:eastAsia="Times New Roman" w:hAnsi="Times New Roman"/>
                <w:b w:val="0"/>
                <w:sz w:val="24"/>
                <w:szCs w:val="24"/>
                <w:rtl w:val="0"/>
              </w:rPr>
              <w:t xml:space="preserve">Marque con (X) la opción que mejor represente su opinión, siendo E excelente, B bueno, R Regular, D deficiente.</w:t>
            </w:r>
            <w:r w:rsidDel="00000000" w:rsidR="00000000" w:rsidRPr="00000000">
              <w:rPr>
                <w:rtl w:val="0"/>
              </w:rPr>
            </w:r>
          </w:p>
        </w:tc>
      </w:tr>
      <w:tr>
        <w:trPr>
          <w:cantSplit w:val="0"/>
          <w:trHeight w:val="501" w:hRule="atLeast"/>
          <w:tblHeader w:val="0"/>
        </w:trPr>
        <w:tc>
          <w:tcPr>
            <w:vAlign w:val="center"/>
          </w:tcPr>
          <w:p w:rsidR="00000000" w:rsidDel="00000000" w:rsidP="00000000" w:rsidRDefault="00000000" w:rsidRPr="00000000" w14:paraId="0000018A">
            <w:pPr>
              <w:spacing w:after="1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PREGUNTAS</w:t>
            </w:r>
          </w:p>
        </w:tc>
        <w:tc>
          <w:tcPr>
            <w:vAlign w:val="center"/>
          </w:tcPr>
          <w:p w:rsidR="00000000" w:rsidDel="00000000" w:rsidP="00000000" w:rsidRDefault="00000000" w:rsidRPr="00000000" w14:paraId="0000018B">
            <w:pPr>
              <w:spacing w:after="1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E</w:t>
            </w:r>
            <w:r w:rsidDel="00000000" w:rsidR="00000000" w:rsidRPr="00000000">
              <w:rPr>
                <w:rtl w:val="0"/>
              </w:rPr>
            </w:r>
          </w:p>
        </w:tc>
        <w:tc>
          <w:tcPr>
            <w:gridSpan w:val="2"/>
            <w:vAlign w:val="center"/>
          </w:tcPr>
          <w:p w:rsidR="00000000" w:rsidDel="00000000" w:rsidP="00000000" w:rsidRDefault="00000000" w:rsidRPr="00000000" w14:paraId="0000018C">
            <w:pPr>
              <w:spacing w:after="1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w:t>
            </w:r>
            <w:r w:rsidDel="00000000" w:rsidR="00000000" w:rsidRPr="00000000">
              <w:rPr>
                <w:rtl w:val="0"/>
              </w:rPr>
            </w:r>
          </w:p>
        </w:tc>
        <w:tc>
          <w:tcPr>
            <w:vAlign w:val="center"/>
          </w:tcPr>
          <w:p w:rsidR="00000000" w:rsidDel="00000000" w:rsidP="00000000" w:rsidRDefault="00000000" w:rsidRPr="00000000" w14:paraId="0000018E">
            <w:pPr>
              <w:spacing w:after="1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R</w:t>
            </w:r>
            <w:r w:rsidDel="00000000" w:rsidR="00000000" w:rsidRPr="00000000">
              <w:rPr>
                <w:rtl w:val="0"/>
              </w:rPr>
            </w:r>
          </w:p>
        </w:tc>
        <w:tc>
          <w:tcPr>
            <w:vAlign w:val="center"/>
          </w:tcPr>
          <w:p w:rsidR="00000000" w:rsidDel="00000000" w:rsidP="00000000" w:rsidRDefault="00000000" w:rsidRPr="00000000" w14:paraId="0000018F">
            <w:pPr>
              <w:spacing w:after="1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w:t>
            </w:r>
            <w:r w:rsidDel="00000000" w:rsidR="00000000" w:rsidRPr="00000000">
              <w:rPr>
                <w:rtl w:val="0"/>
              </w:rPr>
            </w:r>
          </w:p>
        </w:tc>
        <w:tc>
          <w:tcPr>
            <w:vAlign w:val="center"/>
          </w:tcPr>
          <w:p w:rsidR="00000000" w:rsidDel="00000000" w:rsidP="00000000" w:rsidRDefault="00000000" w:rsidRPr="00000000" w14:paraId="00000190">
            <w:pPr>
              <w:spacing w:after="160" w:lineRule="auto"/>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OBSERVACIÓN</w:t>
            </w:r>
            <w:r w:rsidDel="00000000" w:rsidR="00000000" w:rsidRPr="00000000">
              <w:rPr>
                <w:rtl w:val="0"/>
              </w:rPr>
            </w:r>
          </w:p>
        </w:tc>
      </w:tr>
      <w:tr>
        <w:trPr>
          <w:cantSplit w:val="0"/>
          <w:trHeight w:val="706" w:hRule="atLeast"/>
          <w:tblHeader w:val="0"/>
        </w:trPr>
        <w:tc>
          <w:tcPr/>
          <w:p w:rsidR="00000000" w:rsidDel="00000000" w:rsidP="00000000" w:rsidRDefault="00000000" w:rsidRPr="00000000" w14:paraId="00000191">
            <w:pPr>
              <w:spacing w:after="16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Los objetivos del curso estuvieron claramente definidos.  </w:t>
            </w:r>
          </w:p>
        </w:tc>
        <w:tc>
          <w:tcPr/>
          <w:p w:rsidR="00000000" w:rsidDel="00000000" w:rsidP="00000000" w:rsidRDefault="00000000" w:rsidRPr="00000000" w14:paraId="00000192">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Pr>
          <w:p w:rsidR="00000000" w:rsidDel="00000000" w:rsidP="00000000" w:rsidRDefault="00000000" w:rsidRPr="00000000" w14:paraId="00000193">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9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96">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97">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33" w:hRule="atLeast"/>
          <w:tblHeader w:val="0"/>
        </w:trPr>
        <w:tc>
          <w:tcPr/>
          <w:p w:rsidR="00000000" w:rsidDel="00000000" w:rsidP="00000000" w:rsidRDefault="00000000" w:rsidRPr="00000000" w14:paraId="00000198">
            <w:pPr>
              <w:spacing w:after="16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El contenido fue relevante y aplicable a mi trabajo.  </w:t>
            </w:r>
          </w:p>
        </w:tc>
        <w:tc>
          <w:tcPr/>
          <w:p w:rsidR="00000000" w:rsidDel="00000000" w:rsidP="00000000" w:rsidRDefault="00000000" w:rsidRPr="00000000" w14:paraId="00000199">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Pr>
          <w:p w:rsidR="00000000" w:rsidDel="00000000" w:rsidP="00000000" w:rsidRDefault="00000000" w:rsidRPr="00000000" w14:paraId="0000019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9C">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9D">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9E">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387" w:hRule="atLeast"/>
          <w:tblHeader w:val="0"/>
        </w:trPr>
        <w:tc>
          <w:tcPr/>
          <w:p w:rsidR="00000000" w:rsidDel="00000000" w:rsidP="00000000" w:rsidRDefault="00000000" w:rsidRPr="00000000" w14:paraId="0000019F">
            <w:pPr>
              <w:spacing w:after="16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La metodología utilizada fue adecuada.  </w:t>
            </w:r>
          </w:p>
        </w:tc>
        <w:tc>
          <w:tcPr/>
          <w:p w:rsidR="00000000" w:rsidDel="00000000" w:rsidP="00000000" w:rsidRDefault="00000000" w:rsidRPr="00000000" w14:paraId="000001A0">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Pr>
          <w:p w:rsidR="00000000" w:rsidDel="00000000" w:rsidP="00000000" w:rsidRDefault="00000000" w:rsidRPr="00000000" w14:paraId="000001A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A3">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A4">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A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401" w:hRule="atLeast"/>
          <w:tblHeader w:val="0"/>
        </w:trPr>
        <w:tc>
          <w:tcPr/>
          <w:p w:rsidR="00000000" w:rsidDel="00000000" w:rsidP="00000000" w:rsidRDefault="00000000" w:rsidRPr="00000000" w14:paraId="000001A6">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0"/>
                <w:sz w:val="24"/>
                <w:szCs w:val="24"/>
                <w:rtl w:val="0"/>
              </w:rPr>
              <w:t xml:space="preserve">El instructor mostro dominio del tema. </w:t>
            </w:r>
            <w:r w:rsidDel="00000000" w:rsidR="00000000" w:rsidRPr="00000000">
              <w:rPr>
                <w:rtl w:val="0"/>
              </w:rPr>
            </w:r>
          </w:p>
        </w:tc>
        <w:tc>
          <w:tcPr/>
          <w:p w:rsidR="00000000" w:rsidDel="00000000" w:rsidP="00000000" w:rsidRDefault="00000000" w:rsidRPr="00000000" w14:paraId="000001A7">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Pr>
          <w:p w:rsidR="00000000" w:rsidDel="00000000" w:rsidP="00000000" w:rsidRDefault="00000000" w:rsidRPr="00000000" w14:paraId="000001A8">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A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AB">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AC">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547" w:hRule="atLeast"/>
          <w:tblHeader w:val="0"/>
        </w:trPr>
        <w:tc>
          <w:tcPr/>
          <w:p w:rsidR="00000000" w:rsidDel="00000000" w:rsidP="00000000" w:rsidRDefault="00000000" w:rsidRPr="00000000" w14:paraId="000001AD">
            <w:pPr>
              <w:spacing w:after="16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Se promovió la participación de los asistentes.  </w:t>
            </w:r>
          </w:p>
        </w:tc>
        <w:tc>
          <w:tcPr/>
          <w:p w:rsidR="00000000" w:rsidDel="00000000" w:rsidP="00000000" w:rsidRDefault="00000000" w:rsidRPr="00000000" w14:paraId="000001AE">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Pr>
          <w:p w:rsidR="00000000" w:rsidDel="00000000" w:rsidP="00000000" w:rsidRDefault="00000000" w:rsidRPr="00000000" w14:paraId="000001A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B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B2">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B3">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671" w:hRule="atLeast"/>
          <w:tblHeader w:val="0"/>
        </w:trPr>
        <w:tc>
          <w:tcPr/>
          <w:p w:rsidR="00000000" w:rsidDel="00000000" w:rsidP="00000000" w:rsidRDefault="00000000" w:rsidRPr="00000000" w14:paraId="000001B4">
            <w:pPr>
              <w:spacing w:after="160"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El tiempo asignado a cada tema fue suficiente.  </w:t>
            </w:r>
          </w:p>
        </w:tc>
        <w:tc>
          <w:tcPr/>
          <w:p w:rsidR="00000000" w:rsidDel="00000000" w:rsidP="00000000" w:rsidRDefault="00000000" w:rsidRPr="00000000" w14:paraId="000001B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Pr>
          <w:p w:rsidR="00000000" w:rsidDel="00000000" w:rsidP="00000000" w:rsidRDefault="00000000" w:rsidRPr="00000000" w14:paraId="000001B6">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B8">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B9">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B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666" w:hRule="atLeast"/>
          <w:tblHeader w:val="0"/>
        </w:trPr>
        <w:tc>
          <w:tcPr/>
          <w:p w:rsidR="00000000" w:rsidDel="00000000" w:rsidP="00000000" w:rsidRDefault="00000000" w:rsidRPr="00000000" w14:paraId="000001BB">
            <w:pPr>
              <w:spacing w:after="160" w:line="259" w:lineRule="auto"/>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Considera que lo aprendido me será útil en mi desempeño. </w:t>
            </w:r>
          </w:p>
        </w:tc>
        <w:tc>
          <w:tcPr/>
          <w:p w:rsidR="00000000" w:rsidDel="00000000" w:rsidP="00000000" w:rsidRDefault="00000000" w:rsidRPr="00000000" w14:paraId="000001BC">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gridSpan w:val="2"/>
          </w:tcPr>
          <w:p w:rsidR="00000000" w:rsidDel="00000000" w:rsidP="00000000" w:rsidRDefault="00000000" w:rsidRPr="00000000" w14:paraId="000001BD">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B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C0">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c>
          <w:tcPr/>
          <w:p w:rsidR="00000000" w:rsidDel="00000000" w:rsidP="00000000" w:rsidRDefault="00000000" w:rsidRPr="00000000" w14:paraId="000001C1">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C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bl>
      <w:tblPr>
        <w:tblStyle w:val="Table6"/>
        <w:tblW w:w="10207.0" w:type="dxa"/>
        <w:jc w:val="left"/>
        <w:tblInd w:w="-856.0" w:type="dxa"/>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10207"/>
        <w:tblGridChange w:id="0">
          <w:tblGrid>
            <w:gridCol w:w="10207"/>
          </w:tblGrid>
        </w:tblGridChange>
      </w:tblGrid>
      <w:tr>
        <w:trPr>
          <w:cantSplit w:val="0"/>
          <w:trHeight w:val="365" w:hRule="atLeast"/>
          <w:tblHeader w:val="0"/>
        </w:trPr>
        <w:tc>
          <w:tcPr/>
          <w:p w:rsidR="00000000" w:rsidDel="00000000" w:rsidP="00000000" w:rsidRDefault="00000000" w:rsidRPr="00000000" w14:paraId="000001C3">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PREGUNTAS ABIERTAS  </w:t>
            </w:r>
          </w:p>
        </w:tc>
      </w:tr>
      <w:tr>
        <w:trPr>
          <w:cantSplit w:val="0"/>
          <w:trHeight w:val="2609" w:hRule="atLeast"/>
          <w:tblHeader w:val="0"/>
        </w:trPr>
        <w:tc>
          <w:tcPr/>
          <w:p w:rsidR="00000000" w:rsidDel="00000000" w:rsidP="00000000" w:rsidRDefault="00000000" w:rsidRPr="00000000" w14:paraId="000001C4">
            <w:pPr>
              <w:numPr>
                <w:ilvl w:val="0"/>
                <w:numId w:val="11"/>
              </w:numPr>
              <w:spacing w:after="160" w:lineRule="auto"/>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aspecto del curso o taller considero más útil?  </w:t>
            </w:r>
          </w:p>
          <w:p w:rsidR="00000000" w:rsidDel="00000000" w:rsidP="00000000" w:rsidRDefault="00000000" w:rsidRPr="00000000" w14:paraId="000001C5">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  </w:t>
            </w:r>
          </w:p>
          <w:p w:rsidR="00000000" w:rsidDel="00000000" w:rsidP="00000000" w:rsidRDefault="00000000" w:rsidRPr="00000000" w14:paraId="000001C6">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  </w:t>
            </w:r>
          </w:p>
          <w:p w:rsidR="00000000" w:rsidDel="00000000" w:rsidP="00000000" w:rsidRDefault="00000000" w:rsidRPr="00000000" w14:paraId="000001C7">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C8">
            <w:pPr>
              <w:numPr>
                <w:ilvl w:val="0"/>
                <w:numId w:val="11"/>
              </w:numPr>
              <w:spacing w:after="160" w:line="259" w:lineRule="auto"/>
              <w:ind w:left="5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¿Qué sugerencias tiene para mejorar este tipo de capacitaciónes?  _____________________________________________________________  </w:t>
            </w:r>
          </w:p>
          <w:p w:rsidR="00000000" w:rsidDel="00000000" w:rsidP="00000000" w:rsidRDefault="00000000" w:rsidRPr="00000000" w14:paraId="000001C9">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_____________________________________________________________  </w:t>
            </w:r>
          </w:p>
          <w:p w:rsidR="00000000" w:rsidDel="00000000" w:rsidP="00000000" w:rsidRDefault="00000000" w:rsidRPr="00000000" w14:paraId="000001CA">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r>
        <w:trPr>
          <w:cantSplit w:val="0"/>
          <w:trHeight w:val="365" w:hRule="atLeast"/>
          <w:tblHeader w:val="0"/>
        </w:trPr>
        <w:tc>
          <w:tcPr/>
          <w:p w:rsidR="00000000" w:rsidDel="00000000" w:rsidP="00000000" w:rsidRDefault="00000000" w:rsidRPr="00000000" w14:paraId="000001CB">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SATISFACCIÓN GLOBAL  </w:t>
            </w:r>
          </w:p>
        </w:tc>
      </w:tr>
      <w:tr>
        <w:trPr>
          <w:cantSplit w:val="0"/>
          <w:trHeight w:val="1878" w:hRule="atLeast"/>
          <w:tblHeader w:val="0"/>
        </w:trPr>
        <w:tc>
          <w:tcPr/>
          <w:p w:rsidR="00000000" w:rsidDel="00000000" w:rsidP="00000000" w:rsidRDefault="00000000" w:rsidRPr="00000000" w14:paraId="000001CC">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Del 1 al 5 (siendo 5 el máximo), ¿cómo calificaría su experiencia en la </w:t>
            </w:r>
          </w:p>
          <w:p w:rsidR="00000000" w:rsidDel="00000000" w:rsidP="00000000" w:rsidRDefault="00000000" w:rsidRPr="00000000" w14:paraId="000001CD">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inducción/reinducción?  </w:t>
            </w:r>
          </w:p>
          <w:p w:rsidR="00000000" w:rsidDel="00000000" w:rsidP="00000000" w:rsidRDefault="00000000" w:rsidRPr="00000000" w14:paraId="000001CE">
            <w:pPr>
              <w:spacing w:after="160" w:line="259"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1(  )        2(  )        3(  )        4(  )        5(  ) </w:t>
            </w:r>
          </w:p>
          <w:p w:rsidR="00000000" w:rsidDel="00000000" w:rsidP="00000000" w:rsidRDefault="00000000" w:rsidRPr="00000000" w14:paraId="000001CF">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1D0">
            <w:pPr>
              <w:spacing w:after="1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tc>
      </w:tr>
    </w:tbl>
    <w:p w:rsidR="00000000" w:rsidDel="00000000" w:rsidP="00000000" w:rsidRDefault="00000000" w:rsidRPr="00000000" w14:paraId="000001D1">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1D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Anexo 4. </w:t>
      </w:r>
      <w:r w:rsidDel="00000000" w:rsidR="00000000" w:rsidRPr="00000000">
        <w:rPr>
          <w:rFonts w:ascii="Times New Roman" w:cs="Times New Roman" w:eastAsia="Times New Roman" w:hAnsi="Times New Roman"/>
          <w:sz w:val="24"/>
          <w:szCs w:val="24"/>
          <w:rtl w:val="0"/>
        </w:rPr>
        <w:t xml:space="preserve">Prueba de conocimientos </w:t>
      </w:r>
    </w:p>
    <w:tbl>
      <w:tblPr>
        <w:tblStyle w:val="Table7"/>
        <w:tblW w:w="9351.0" w:type="dxa"/>
        <w:jc w:val="left"/>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Layout w:type="fixed"/>
        <w:tblLook w:val="04A0"/>
      </w:tblPr>
      <w:tblGrid>
        <w:gridCol w:w="1697"/>
        <w:gridCol w:w="1983"/>
        <w:gridCol w:w="2552"/>
        <w:gridCol w:w="3119"/>
        <w:tblGridChange w:id="0">
          <w:tblGrid>
            <w:gridCol w:w="1697"/>
            <w:gridCol w:w="1983"/>
            <w:gridCol w:w="2552"/>
            <w:gridCol w:w="3119"/>
          </w:tblGrid>
        </w:tblGridChange>
      </w:tblGrid>
      <w:tr>
        <w:trPr>
          <w:cantSplit w:val="0"/>
          <w:trHeight w:val="286" w:hRule="atLeast"/>
          <w:tblHeader w:val="0"/>
        </w:trPr>
        <w:tc>
          <w:tcPr>
            <w:gridSpan w:val="2"/>
          </w:tcPr>
          <w:p w:rsidR="00000000" w:rsidDel="00000000" w:rsidP="00000000" w:rsidRDefault="00000000" w:rsidRPr="00000000" w14:paraId="000001D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Fecha: </w:t>
            </w:r>
          </w:p>
        </w:tc>
        <w:tc>
          <w:tcPr>
            <w:gridSpan w:val="2"/>
          </w:tcPr>
          <w:p w:rsidR="00000000" w:rsidDel="00000000" w:rsidP="00000000" w:rsidRDefault="00000000" w:rsidRPr="00000000" w14:paraId="000001D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Duración: </w:t>
            </w:r>
          </w:p>
        </w:tc>
      </w:tr>
      <w:tr>
        <w:trPr>
          <w:cantSplit w:val="0"/>
          <w:trHeight w:val="286" w:hRule="atLeast"/>
          <w:tblHeader w:val="0"/>
        </w:trPr>
        <w:tc>
          <w:tcPr>
            <w:gridSpan w:val="2"/>
          </w:tcPr>
          <w:p w:rsidR="00000000" w:rsidDel="00000000" w:rsidP="00000000" w:rsidRDefault="00000000" w:rsidRPr="00000000" w14:paraId="000001D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Nombre: </w:t>
            </w:r>
          </w:p>
        </w:tc>
        <w:tc>
          <w:tcPr>
            <w:gridSpan w:val="2"/>
          </w:tcPr>
          <w:p w:rsidR="00000000" w:rsidDel="00000000" w:rsidP="00000000" w:rsidRDefault="00000000" w:rsidRPr="00000000" w14:paraId="000001D9">
            <w:pP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Cargo:</w:t>
            </w:r>
          </w:p>
        </w:tc>
      </w:tr>
      <w:tr>
        <w:trPr>
          <w:cantSplit w:val="0"/>
          <w:trHeight w:val="286" w:hRule="atLeast"/>
          <w:tblHeader w:val="0"/>
        </w:trPr>
        <w:tc>
          <w:tcPr>
            <w:gridSpan w:val="2"/>
          </w:tcPr>
          <w:p w:rsidR="00000000" w:rsidDel="00000000" w:rsidP="00000000" w:rsidRDefault="00000000" w:rsidRPr="00000000" w14:paraId="000001D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Supervisor:</w:t>
            </w:r>
          </w:p>
        </w:tc>
        <w:tc>
          <w:tcPr>
            <w:gridSpan w:val="2"/>
          </w:tcPr>
          <w:p w:rsidR="00000000" w:rsidDel="00000000" w:rsidP="00000000" w:rsidRDefault="00000000" w:rsidRPr="00000000" w14:paraId="000001DD">
            <w:pPr>
              <w:rPr>
                <w:rFonts w:ascii="Times New Roman" w:cs="Times New Roman" w:eastAsia="Times New Roman" w:hAnsi="Times New Roman"/>
                <w:sz w:val="24"/>
                <w:szCs w:val="24"/>
              </w:rPr>
            </w:pPr>
            <w:r w:rsidDel="00000000" w:rsidR="00000000" w:rsidRPr="00000000">
              <w:rPr>
                <w:rtl w:val="0"/>
              </w:rPr>
            </w:r>
          </w:p>
        </w:tc>
      </w:tr>
      <w:tr>
        <w:trPr>
          <w:cantSplit w:val="0"/>
          <w:trHeight w:val="538" w:hRule="atLeast"/>
          <w:tblHeader w:val="0"/>
        </w:trPr>
        <w:tc>
          <w:tcPr>
            <w:gridSpan w:val="4"/>
          </w:tcPr>
          <w:p w:rsidR="00000000" w:rsidDel="00000000" w:rsidP="00000000" w:rsidRDefault="00000000" w:rsidRPr="00000000" w14:paraId="000001DF">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OBJETIVO</w:t>
            </w:r>
          </w:p>
        </w:tc>
      </w:tr>
      <w:tr>
        <w:trPr>
          <w:cantSplit w:val="0"/>
          <w:trHeight w:val="1580" w:hRule="atLeast"/>
          <w:tblHeader w:val="0"/>
        </w:trPr>
        <w:tc>
          <w:tcPr>
            <w:gridSpan w:val="4"/>
          </w:tcPr>
          <w:p w:rsidR="00000000" w:rsidDel="00000000" w:rsidP="00000000" w:rsidRDefault="00000000" w:rsidRPr="00000000" w14:paraId="000001E3">
            <w:pP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 Fortalecer las competencias blandas (manejo de conflictos, trabajo en equipo y comunicación asertiva) y duras (técnicas de primeros auxilios y limpieza y desinfección) del personal del Centro Recreativo Bariloche.</w:t>
            </w:r>
          </w:p>
          <w:p w:rsidR="00000000" w:rsidDel="00000000" w:rsidP="00000000" w:rsidRDefault="00000000" w:rsidRPr="00000000" w14:paraId="000001E4">
            <w:pP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-Mejorar el desempeño laboral, optimizar procesos operativos y administrativos.</w:t>
            </w:r>
          </w:p>
          <w:p w:rsidR="00000000" w:rsidDel="00000000" w:rsidP="00000000" w:rsidRDefault="00000000" w:rsidRPr="00000000" w14:paraId="000001E5">
            <w:pPr>
              <w:rPr>
                <w:rFonts w:ascii="Times New Roman" w:cs="Times New Roman" w:eastAsia="Times New Roman" w:hAnsi="Times New Roman"/>
                <w:b w:val="0"/>
                <w:sz w:val="24"/>
                <w:szCs w:val="24"/>
              </w:rPr>
            </w:pPr>
            <w:r w:rsidDel="00000000" w:rsidR="00000000" w:rsidRPr="00000000">
              <w:rPr>
                <w:rFonts w:ascii="Times New Roman" w:cs="Times New Roman" w:eastAsia="Times New Roman" w:hAnsi="Times New Roman"/>
                <w:b w:val="0"/>
                <w:sz w:val="24"/>
                <w:szCs w:val="24"/>
                <w:rtl w:val="0"/>
              </w:rPr>
              <w:t xml:space="preserve">-Promover un clima organizacional positivo y un servicio al cliente de calidad.</w:t>
            </w:r>
          </w:p>
          <w:p w:rsidR="00000000" w:rsidDel="00000000" w:rsidP="00000000" w:rsidRDefault="00000000" w:rsidRPr="00000000" w14:paraId="000001E6">
            <w:pPr>
              <w:rPr>
                <w:rFonts w:ascii="Times New Roman" w:cs="Times New Roman" w:eastAsia="Times New Roman" w:hAnsi="Times New Roman"/>
                <w:sz w:val="24"/>
                <w:szCs w:val="24"/>
              </w:rPr>
            </w:pPr>
            <w:r w:rsidDel="00000000" w:rsidR="00000000" w:rsidRPr="00000000">
              <w:rPr>
                <w:rtl w:val="0"/>
              </w:rPr>
            </w:r>
          </w:p>
        </w:tc>
      </w:tr>
      <w:tr>
        <w:trPr>
          <w:cantSplit w:val="0"/>
          <w:trHeight w:val="439" w:hRule="atLeast"/>
          <w:tblHeader w:val="0"/>
        </w:trPr>
        <w:tc>
          <w:tcPr>
            <w:gridSpan w:val="4"/>
          </w:tcPr>
          <w:p w:rsidR="00000000" w:rsidDel="00000000" w:rsidP="00000000" w:rsidRDefault="00000000" w:rsidRPr="00000000" w14:paraId="000001E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EVALUACIÓN DE CONOCIMIENTOS</w:t>
            </w:r>
          </w:p>
        </w:tc>
      </w:tr>
      <w:tr>
        <w:trPr>
          <w:cantSplit w:val="0"/>
          <w:trHeight w:val="562" w:hRule="atLeast"/>
          <w:tblHeader w:val="0"/>
        </w:trPr>
        <w:tc>
          <w:tcPr>
            <w:gridSpan w:val="4"/>
          </w:tcPr>
          <w:p w:rsidR="00000000" w:rsidDel="00000000" w:rsidP="00000000" w:rsidRDefault="00000000" w:rsidRPr="00000000" w14:paraId="000001E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Instrucción: </w:t>
            </w:r>
            <w:r w:rsidDel="00000000" w:rsidR="00000000" w:rsidRPr="00000000">
              <w:rPr>
                <w:rFonts w:ascii="Times New Roman" w:cs="Times New Roman" w:eastAsia="Times New Roman" w:hAnsi="Times New Roman"/>
                <w:b w:val="0"/>
                <w:sz w:val="24"/>
                <w:szCs w:val="24"/>
                <w:rtl w:val="0"/>
              </w:rPr>
              <w:t xml:space="preserve">Califique de 1 a 5, siendo 1 no se cumple en absoluto, 2 no cumple medianamente, 3 regular, 4 cumple medianamente y 5 excelente.</w:t>
            </w:r>
            <w:r w:rsidDel="00000000" w:rsidR="00000000" w:rsidRPr="00000000">
              <w:rPr>
                <w:rtl w:val="0"/>
              </w:rPr>
            </w:r>
          </w:p>
        </w:tc>
      </w:tr>
      <w:tr>
        <w:trPr>
          <w:cantSplit w:val="0"/>
          <w:trHeight w:val="828" w:hRule="atLeast"/>
          <w:tblHeader w:val="0"/>
        </w:trPr>
        <w:tc>
          <w:tcPr>
            <w:vAlign w:val="center"/>
          </w:tcPr>
          <w:p w:rsidR="00000000" w:rsidDel="00000000" w:rsidP="00000000" w:rsidRDefault="00000000" w:rsidRPr="00000000" w14:paraId="000001F2">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CRITERIO</w:t>
            </w:r>
          </w:p>
        </w:tc>
        <w:tc>
          <w:tcPr>
            <w:vAlign w:val="center"/>
          </w:tcPr>
          <w:p w:rsidR="00000000" w:rsidDel="00000000" w:rsidP="00000000" w:rsidRDefault="00000000" w:rsidRPr="00000000" w14:paraId="000001F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DESCRIPCION</w:t>
            </w:r>
            <w:r w:rsidDel="00000000" w:rsidR="00000000" w:rsidRPr="00000000">
              <w:rPr>
                <w:rtl w:val="0"/>
              </w:rPr>
            </w:r>
          </w:p>
        </w:tc>
        <w:tc>
          <w:tcPr>
            <w:vAlign w:val="center"/>
          </w:tcPr>
          <w:p w:rsidR="00000000" w:rsidDel="00000000" w:rsidP="00000000" w:rsidRDefault="00000000" w:rsidRPr="00000000" w14:paraId="000001F4">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PUNTUACIÓN  (1-5)</w:t>
            </w:r>
            <w:r w:rsidDel="00000000" w:rsidR="00000000" w:rsidRPr="00000000">
              <w:rPr>
                <w:rtl w:val="0"/>
              </w:rPr>
            </w:r>
          </w:p>
        </w:tc>
        <w:tc>
          <w:tcPr>
            <w:vAlign w:val="center"/>
          </w:tcPr>
          <w:p w:rsidR="00000000" w:rsidDel="00000000" w:rsidP="00000000" w:rsidRDefault="00000000" w:rsidRPr="00000000" w14:paraId="000001F5">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OBSERVACIONES</w:t>
            </w:r>
            <w:r w:rsidDel="00000000" w:rsidR="00000000" w:rsidRPr="00000000">
              <w:rPr>
                <w:rtl w:val="0"/>
              </w:rPr>
            </w:r>
          </w:p>
        </w:tc>
      </w:tr>
      <w:tr>
        <w:trPr>
          <w:cantSplit w:val="0"/>
          <w:trHeight w:val="838" w:hRule="atLeast"/>
          <w:tblHeader w:val="0"/>
        </w:trPr>
        <w:tc>
          <w:tcPr/>
          <w:p w:rsidR="00000000" w:rsidDel="00000000" w:rsidP="00000000" w:rsidRDefault="00000000" w:rsidRPr="00000000" w14:paraId="000001F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Manejo de Conflictos</w:t>
            </w:r>
          </w:p>
        </w:tc>
        <w:tc>
          <w:tcPr/>
          <w:p w:rsidR="00000000" w:rsidDel="00000000" w:rsidP="00000000" w:rsidRDefault="00000000" w:rsidRPr="00000000" w14:paraId="000001F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Identifica y resuelve desacuerdos de forma constructiva.</w:t>
            </w:r>
          </w:p>
        </w:tc>
        <w:tc>
          <w:tcPr/>
          <w:p w:rsidR="00000000" w:rsidDel="00000000" w:rsidP="00000000" w:rsidRDefault="00000000" w:rsidRPr="00000000" w14:paraId="000001F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9">
            <w:pPr>
              <w:rPr>
                <w:rFonts w:ascii="Times New Roman" w:cs="Times New Roman" w:eastAsia="Times New Roman" w:hAnsi="Times New Roman"/>
                <w:sz w:val="24"/>
                <w:szCs w:val="24"/>
              </w:rPr>
            </w:pPr>
            <w:r w:rsidDel="00000000" w:rsidR="00000000" w:rsidRPr="00000000">
              <w:rPr>
                <w:rtl w:val="0"/>
              </w:rPr>
            </w:r>
          </w:p>
        </w:tc>
      </w:tr>
      <w:tr>
        <w:trPr>
          <w:cantSplit w:val="0"/>
          <w:trHeight w:val="838" w:hRule="atLeast"/>
          <w:tblHeader w:val="0"/>
        </w:trPr>
        <w:tc>
          <w:tcPr/>
          <w:p w:rsidR="00000000" w:rsidDel="00000000" w:rsidP="00000000" w:rsidRDefault="00000000" w:rsidRPr="00000000" w14:paraId="000001F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Trabajo en Equipo</w:t>
            </w:r>
          </w:p>
        </w:tc>
        <w:tc>
          <w:tcPr/>
          <w:p w:rsidR="00000000" w:rsidDel="00000000" w:rsidP="00000000" w:rsidRDefault="00000000" w:rsidRPr="00000000" w14:paraId="000001F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Coopera con compañeros, comparte responsabilidades.</w:t>
            </w:r>
          </w:p>
        </w:tc>
        <w:tc>
          <w:tcPr/>
          <w:p w:rsidR="00000000" w:rsidDel="00000000" w:rsidP="00000000" w:rsidRDefault="00000000" w:rsidRPr="00000000" w14:paraId="000001F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1FD">
            <w:pPr>
              <w:rPr>
                <w:rFonts w:ascii="Times New Roman" w:cs="Times New Roman" w:eastAsia="Times New Roman" w:hAnsi="Times New Roman"/>
                <w:sz w:val="24"/>
                <w:szCs w:val="24"/>
              </w:rPr>
            </w:pPr>
            <w:r w:rsidDel="00000000" w:rsidR="00000000" w:rsidRPr="00000000">
              <w:rPr>
                <w:rtl w:val="0"/>
              </w:rPr>
            </w:r>
          </w:p>
        </w:tc>
      </w:tr>
      <w:tr>
        <w:trPr>
          <w:cantSplit w:val="0"/>
          <w:trHeight w:val="840" w:hRule="atLeast"/>
          <w:tblHeader w:val="0"/>
        </w:trPr>
        <w:tc>
          <w:tcPr/>
          <w:p w:rsidR="00000000" w:rsidDel="00000000" w:rsidP="00000000" w:rsidRDefault="00000000" w:rsidRPr="00000000" w14:paraId="000001F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Comunicación Asertiva</w:t>
            </w:r>
          </w:p>
        </w:tc>
        <w:tc>
          <w:tcPr/>
          <w:p w:rsidR="00000000" w:rsidDel="00000000" w:rsidP="00000000" w:rsidRDefault="00000000" w:rsidRPr="00000000" w14:paraId="000001F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 expresa con claridad, empatía y respeto.</w:t>
            </w:r>
          </w:p>
        </w:tc>
        <w:tc>
          <w:tcPr/>
          <w:p w:rsidR="00000000" w:rsidDel="00000000" w:rsidP="00000000" w:rsidRDefault="00000000" w:rsidRPr="00000000" w14:paraId="0000020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1">
            <w:pPr>
              <w:rPr>
                <w:rFonts w:ascii="Times New Roman" w:cs="Times New Roman" w:eastAsia="Times New Roman" w:hAnsi="Times New Roman"/>
                <w:sz w:val="24"/>
                <w:szCs w:val="24"/>
              </w:rPr>
            </w:pPr>
            <w:r w:rsidDel="00000000" w:rsidR="00000000" w:rsidRPr="00000000">
              <w:rPr>
                <w:rtl w:val="0"/>
              </w:rPr>
            </w:r>
          </w:p>
        </w:tc>
      </w:tr>
      <w:tr>
        <w:trPr>
          <w:cantSplit w:val="0"/>
          <w:trHeight w:val="562" w:hRule="atLeast"/>
          <w:tblHeader w:val="0"/>
        </w:trPr>
        <w:tc>
          <w:tcPr/>
          <w:p w:rsidR="00000000" w:rsidDel="00000000" w:rsidP="00000000" w:rsidRDefault="00000000" w:rsidRPr="00000000" w14:paraId="0000020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Técnicas de Primeros Auxilios</w:t>
            </w:r>
          </w:p>
        </w:tc>
        <w:tc>
          <w:tcPr/>
          <w:p w:rsidR="00000000" w:rsidDel="00000000" w:rsidP="00000000" w:rsidRDefault="00000000" w:rsidRPr="00000000" w14:paraId="0000020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 conocimientos básicos en situaciones de emergencia.</w:t>
            </w:r>
          </w:p>
        </w:tc>
        <w:tc>
          <w:tcPr/>
          <w:p w:rsidR="00000000" w:rsidDel="00000000" w:rsidP="00000000" w:rsidRDefault="00000000" w:rsidRPr="00000000" w14:paraId="0000020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5">
            <w:pPr>
              <w:rPr>
                <w:rFonts w:ascii="Times New Roman" w:cs="Times New Roman" w:eastAsia="Times New Roman" w:hAnsi="Times New Roman"/>
                <w:sz w:val="24"/>
                <w:szCs w:val="24"/>
              </w:rPr>
            </w:pPr>
            <w:r w:rsidDel="00000000" w:rsidR="00000000" w:rsidRPr="00000000">
              <w:rPr>
                <w:rtl w:val="0"/>
              </w:rPr>
            </w:r>
          </w:p>
        </w:tc>
      </w:tr>
      <w:tr>
        <w:trPr>
          <w:cantSplit w:val="0"/>
          <w:trHeight w:val="838" w:hRule="atLeast"/>
          <w:tblHeader w:val="0"/>
        </w:trPr>
        <w:tc>
          <w:tcPr/>
          <w:p w:rsidR="00000000" w:rsidDel="00000000" w:rsidP="00000000" w:rsidRDefault="00000000" w:rsidRPr="00000000" w14:paraId="0000020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Limpieza y Desinfección</w:t>
            </w:r>
          </w:p>
        </w:tc>
        <w:tc>
          <w:tcPr/>
          <w:p w:rsidR="00000000" w:rsidDel="00000000" w:rsidP="00000000" w:rsidRDefault="00000000" w:rsidRPr="00000000" w14:paraId="0000020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Utiliza correctamente productos y protocolos de higiene.</w:t>
            </w:r>
          </w:p>
        </w:tc>
        <w:tc>
          <w:tcPr/>
          <w:p w:rsidR="00000000" w:rsidDel="00000000" w:rsidP="00000000" w:rsidRDefault="00000000" w:rsidRPr="00000000" w14:paraId="0000020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9">
            <w:pPr>
              <w:rPr>
                <w:rFonts w:ascii="Times New Roman" w:cs="Times New Roman" w:eastAsia="Times New Roman" w:hAnsi="Times New Roman"/>
                <w:sz w:val="24"/>
                <w:szCs w:val="24"/>
              </w:rPr>
            </w:pPr>
            <w:r w:rsidDel="00000000" w:rsidR="00000000" w:rsidRPr="00000000">
              <w:rPr>
                <w:rtl w:val="0"/>
              </w:rPr>
            </w:r>
          </w:p>
        </w:tc>
      </w:tr>
      <w:tr>
        <w:trPr>
          <w:cantSplit w:val="0"/>
          <w:trHeight w:val="562" w:hRule="atLeast"/>
          <w:tblHeader w:val="0"/>
        </w:trPr>
        <w:tc>
          <w:tcPr/>
          <w:p w:rsidR="00000000" w:rsidDel="00000000" w:rsidP="00000000" w:rsidRDefault="00000000" w:rsidRPr="00000000" w14:paraId="0000020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Actitud Profesional</w:t>
            </w:r>
          </w:p>
        </w:tc>
        <w:tc>
          <w:tcPr/>
          <w:p w:rsidR="00000000" w:rsidDel="00000000" w:rsidP="00000000" w:rsidRDefault="00000000" w:rsidRPr="00000000" w14:paraId="0000020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Muestra disposición, responsabilidad y respeto en su labor.</w:t>
            </w:r>
          </w:p>
        </w:tc>
        <w:tc>
          <w:tcPr/>
          <w:p w:rsidR="00000000" w:rsidDel="00000000" w:rsidP="00000000" w:rsidRDefault="00000000" w:rsidRPr="00000000" w14:paraId="0000020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0D">
            <w:pPr>
              <w:rPr>
                <w:rFonts w:ascii="Times New Roman" w:cs="Times New Roman" w:eastAsia="Times New Roman" w:hAnsi="Times New Roman"/>
                <w:sz w:val="24"/>
                <w:szCs w:val="24"/>
              </w:rPr>
            </w:pPr>
            <w:r w:rsidDel="00000000" w:rsidR="00000000" w:rsidRPr="00000000">
              <w:rPr>
                <w:rtl w:val="0"/>
              </w:rPr>
            </w:r>
          </w:p>
        </w:tc>
      </w:tr>
      <w:tr>
        <w:trPr>
          <w:cantSplit w:val="0"/>
          <w:trHeight w:val="1114" w:hRule="atLeast"/>
          <w:tblHeader w:val="0"/>
        </w:trPr>
        <w:tc>
          <w:tcPr/>
          <w:p w:rsidR="00000000" w:rsidDel="00000000" w:rsidP="00000000" w:rsidRDefault="00000000" w:rsidRPr="00000000" w14:paraId="0000020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Aplicación Práctica</w:t>
            </w:r>
          </w:p>
        </w:tc>
        <w:tc>
          <w:tcPr/>
          <w:p w:rsidR="00000000" w:rsidDel="00000000" w:rsidP="00000000" w:rsidRDefault="00000000" w:rsidRPr="00000000" w14:paraId="0000020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Integra lo aprendido en su rutina diaria.</w:t>
            </w:r>
          </w:p>
        </w:tc>
        <w:tc>
          <w:tcPr/>
          <w:p w:rsidR="00000000" w:rsidDel="00000000" w:rsidP="00000000" w:rsidRDefault="00000000" w:rsidRPr="00000000" w14:paraId="00000210">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1">
            <w:pPr>
              <w:rPr>
                <w:rFonts w:ascii="Times New Roman" w:cs="Times New Roman" w:eastAsia="Times New Roman" w:hAnsi="Times New Roman"/>
                <w:sz w:val="24"/>
                <w:szCs w:val="24"/>
              </w:rPr>
            </w:pPr>
            <w:r w:rsidDel="00000000" w:rsidR="00000000" w:rsidRPr="00000000">
              <w:rPr>
                <w:rtl w:val="0"/>
              </w:rPr>
            </w:r>
          </w:p>
        </w:tc>
      </w:tr>
      <w:tr>
        <w:trPr>
          <w:cantSplit w:val="0"/>
          <w:trHeight w:val="838" w:hRule="atLeast"/>
          <w:tblHeader w:val="0"/>
        </w:trPr>
        <w:tc>
          <w:tcPr/>
          <w:p w:rsidR="00000000" w:rsidDel="00000000" w:rsidP="00000000" w:rsidRDefault="00000000" w:rsidRPr="00000000" w14:paraId="0000021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Puntualidad y Asistencia</w:t>
            </w:r>
          </w:p>
        </w:tc>
        <w:tc>
          <w:tcPr/>
          <w:p w:rsidR="00000000" w:rsidDel="00000000" w:rsidP="00000000" w:rsidRDefault="00000000" w:rsidRPr="00000000" w14:paraId="0000021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Participa activamente en las sesiones presenciales.</w:t>
            </w:r>
          </w:p>
        </w:tc>
        <w:tc>
          <w:tcPr/>
          <w:p w:rsidR="00000000" w:rsidDel="00000000" w:rsidP="00000000" w:rsidRDefault="00000000" w:rsidRPr="00000000" w14:paraId="00000214">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5">
            <w:pPr>
              <w:rPr>
                <w:rFonts w:ascii="Times New Roman" w:cs="Times New Roman" w:eastAsia="Times New Roman" w:hAnsi="Times New Roman"/>
                <w:sz w:val="24"/>
                <w:szCs w:val="24"/>
              </w:rPr>
            </w:pPr>
            <w:r w:rsidDel="00000000" w:rsidR="00000000" w:rsidRPr="00000000">
              <w:rPr>
                <w:rtl w:val="0"/>
              </w:rPr>
            </w:r>
          </w:p>
        </w:tc>
      </w:tr>
      <w:tr>
        <w:trPr>
          <w:cantSplit w:val="0"/>
          <w:trHeight w:val="838" w:hRule="atLeast"/>
          <w:tblHeader w:val="0"/>
        </w:trPr>
        <w:tc>
          <w:tcPr/>
          <w:p w:rsidR="00000000" w:rsidDel="00000000" w:rsidP="00000000" w:rsidRDefault="00000000" w:rsidRPr="00000000" w14:paraId="0000021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Interacción con Usuarios</w:t>
            </w:r>
          </w:p>
        </w:tc>
        <w:tc>
          <w:tcPr/>
          <w:p w:rsidR="00000000" w:rsidDel="00000000" w:rsidP="00000000" w:rsidRDefault="00000000" w:rsidRPr="00000000" w14:paraId="0000021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Mantiene una actitud cordial, amable y orientada al servicio.</w:t>
            </w:r>
          </w:p>
        </w:tc>
        <w:tc>
          <w:tcPr/>
          <w:p w:rsidR="00000000" w:rsidDel="00000000" w:rsidP="00000000" w:rsidRDefault="00000000" w:rsidRPr="00000000" w14:paraId="00000218">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9">
            <w:pPr>
              <w:rPr>
                <w:rFonts w:ascii="Times New Roman" w:cs="Times New Roman" w:eastAsia="Times New Roman" w:hAnsi="Times New Roman"/>
                <w:sz w:val="24"/>
                <w:szCs w:val="24"/>
              </w:rPr>
            </w:pPr>
            <w:r w:rsidDel="00000000" w:rsidR="00000000" w:rsidRPr="00000000">
              <w:rPr>
                <w:rtl w:val="0"/>
              </w:rPr>
            </w:r>
          </w:p>
        </w:tc>
      </w:tr>
      <w:tr>
        <w:trPr>
          <w:cantSplit w:val="0"/>
          <w:trHeight w:val="840" w:hRule="atLeast"/>
          <w:tblHeader w:val="0"/>
        </w:trPr>
        <w:tc>
          <w:tcPr/>
          <w:p w:rsidR="00000000" w:rsidDel="00000000" w:rsidP="00000000" w:rsidRDefault="00000000" w:rsidRPr="00000000" w14:paraId="000002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Cumplimiento de Normas</w:t>
            </w:r>
          </w:p>
        </w:tc>
        <w:tc>
          <w:tcPr/>
          <w:p w:rsidR="00000000" w:rsidDel="00000000" w:rsidP="00000000" w:rsidRDefault="00000000" w:rsidRPr="00000000" w14:paraId="000002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Aplica las normas internas de seguridad y conducta.</w:t>
            </w:r>
          </w:p>
        </w:tc>
        <w:tc>
          <w:tcPr/>
          <w:p w:rsidR="00000000" w:rsidDel="00000000" w:rsidP="00000000" w:rsidRDefault="00000000" w:rsidRPr="00000000" w14:paraId="0000021C">
            <w:pPr>
              <w:rPr>
                <w:rFonts w:ascii="Times New Roman" w:cs="Times New Roman" w:eastAsia="Times New Roman" w:hAnsi="Times New Roman"/>
                <w:sz w:val="24"/>
                <w:szCs w:val="24"/>
              </w:rPr>
            </w:pPr>
            <w:r w:rsidDel="00000000" w:rsidR="00000000" w:rsidRPr="00000000">
              <w:rPr>
                <w:rtl w:val="0"/>
              </w:rPr>
            </w:r>
          </w:p>
        </w:tc>
        <w:tc>
          <w:tcPr/>
          <w:p w:rsidR="00000000" w:rsidDel="00000000" w:rsidP="00000000" w:rsidRDefault="00000000" w:rsidRPr="00000000" w14:paraId="0000021D">
            <w:pPr>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21E">
      <w:pP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21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Resultados de la Evaluación </w:t>
      </w:r>
      <w:r w:rsidDel="00000000" w:rsidR="00000000" w:rsidRPr="00000000">
        <w:rPr>
          <w:rtl w:val="0"/>
        </w:rPr>
      </w:r>
    </w:p>
    <w:p w:rsidR="00000000" w:rsidDel="00000000" w:rsidP="00000000" w:rsidRDefault="00000000" w:rsidRPr="00000000" w14:paraId="0000022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Puntuación Total: </w:t>
      </w:r>
      <w:r w:rsidDel="00000000" w:rsidR="00000000" w:rsidRPr="00000000">
        <w:rPr>
          <w:rFonts w:ascii="Times New Roman" w:cs="Times New Roman" w:eastAsia="Times New Roman" w:hAnsi="Times New Roman"/>
          <w:sz w:val="24"/>
          <w:szCs w:val="24"/>
          <w:rtl w:val="0"/>
        </w:rPr>
        <w:t xml:space="preserve">___________ / 50 </w:t>
      </w:r>
    </w:p>
    <w:p w:rsidR="00000000" w:rsidDel="00000000" w:rsidP="00000000" w:rsidRDefault="00000000" w:rsidRPr="00000000" w14:paraId="00000221">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Promedio: </w:t>
      </w:r>
      <w:r w:rsidDel="00000000" w:rsidR="00000000" w:rsidRPr="00000000">
        <w:rPr>
          <w:rFonts w:ascii="Times New Roman" w:cs="Times New Roman" w:eastAsia="Times New Roman" w:hAnsi="Times New Roman"/>
          <w:sz w:val="24"/>
          <w:szCs w:val="24"/>
          <w:rtl w:val="0"/>
        </w:rPr>
        <w:t xml:space="preserve">___________ </w:t>
      </w:r>
    </w:p>
    <w:p w:rsidR="00000000" w:rsidDel="00000000" w:rsidP="00000000" w:rsidRDefault="00000000" w:rsidRPr="00000000" w14:paraId="00000222">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Escala de Evaluación: </w:t>
      </w:r>
      <w:r w:rsidDel="00000000" w:rsidR="00000000" w:rsidRPr="00000000">
        <w:rPr>
          <w:rtl w:val="0"/>
        </w:rPr>
      </w:r>
    </w:p>
    <w:p w:rsidR="00000000" w:rsidDel="00000000" w:rsidP="00000000" w:rsidRDefault="00000000" w:rsidRPr="00000000" w14:paraId="0000022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45-50: Excelente  </w:t>
      </w:r>
    </w:p>
    <w:p w:rsidR="00000000" w:rsidDel="00000000" w:rsidP="00000000" w:rsidRDefault="00000000" w:rsidRPr="00000000" w14:paraId="00000224">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35-44: Bueno  </w:t>
      </w:r>
    </w:p>
    <w:p w:rsidR="00000000" w:rsidDel="00000000" w:rsidP="00000000" w:rsidRDefault="00000000" w:rsidRPr="00000000" w14:paraId="0000022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25-34: Regular  </w:t>
      </w:r>
    </w:p>
    <w:p w:rsidR="00000000" w:rsidDel="00000000" w:rsidP="00000000" w:rsidRDefault="00000000" w:rsidRPr="00000000" w14:paraId="00000226">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Menos de 24: Necesita mejorar </w:t>
      </w:r>
    </w:p>
    <w:p w:rsidR="00000000" w:rsidDel="00000000" w:rsidP="00000000" w:rsidRDefault="00000000" w:rsidRPr="00000000" w14:paraId="00000227">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FIRMA EMPLEADO: ____________________________________________</w:t>
      </w:r>
    </w:p>
    <w:p w:rsidR="00000000" w:rsidDel="00000000" w:rsidP="00000000" w:rsidRDefault="00000000" w:rsidRPr="00000000" w14:paraId="000002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FIRMA SUPERVISOR: ___________________________________________</w:t>
      </w:r>
    </w:p>
    <w:p w:rsidR="00000000" w:rsidDel="00000000" w:rsidP="00000000" w:rsidRDefault="00000000" w:rsidRPr="00000000" w14:paraId="000002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APROBACION FINAL: SI ___ NO ___ FECHA: __________________</w:t>
      </w:r>
    </w:p>
    <w:p w:rsidR="00000000" w:rsidDel="00000000" w:rsidP="00000000" w:rsidRDefault="00000000" w:rsidRPr="00000000" w14:paraId="0000022A">
      <w:pPr>
        <w:jc w:val="left"/>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2B">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2C">
      <w:pPr>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2D">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Anexo 5: </w:t>
      </w:r>
      <w:r w:rsidDel="00000000" w:rsidR="00000000" w:rsidRPr="00000000">
        <w:rPr>
          <w:rFonts w:ascii="Times New Roman" w:cs="Times New Roman" w:eastAsia="Times New Roman" w:hAnsi="Times New Roman"/>
          <w:sz w:val="24"/>
          <w:szCs w:val="24"/>
          <w:rtl w:val="0"/>
        </w:rPr>
        <w:t xml:space="preserve">Listado de asistencia</w:t>
      </w:r>
    </w:p>
    <w:tbl>
      <w:tblPr>
        <w:tblStyle w:val="Table8"/>
        <w:tblpPr w:leftFromText="141" w:rightFromText="141" w:topFromText="0" w:bottomFromText="0" w:vertAnchor="text" w:horzAnchor="text" w:tblpX="0" w:tblpY="170"/>
        <w:tblW w:w="1020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34"/>
        <w:gridCol w:w="2670"/>
        <w:gridCol w:w="1440"/>
        <w:gridCol w:w="1175"/>
        <w:gridCol w:w="251"/>
        <w:gridCol w:w="1207"/>
        <w:gridCol w:w="1488"/>
        <w:gridCol w:w="1541"/>
        <w:tblGridChange w:id="0">
          <w:tblGrid>
            <w:gridCol w:w="434"/>
            <w:gridCol w:w="2670"/>
            <w:gridCol w:w="1440"/>
            <w:gridCol w:w="1175"/>
            <w:gridCol w:w="251"/>
            <w:gridCol w:w="1207"/>
            <w:gridCol w:w="1488"/>
            <w:gridCol w:w="1541"/>
          </w:tblGrid>
        </w:tblGridChange>
      </w:tblGrid>
      <w:tr>
        <w:trPr>
          <w:cantSplit w:val="0"/>
          <w:trHeight w:val="262" w:hRule="atLeast"/>
          <w:tblHeader w:val="0"/>
        </w:trPr>
        <w:tc>
          <w:tcPr>
            <w:gridSpan w:val="8"/>
          </w:tcPr>
          <w:p w:rsidR="00000000" w:rsidDel="00000000" w:rsidP="00000000" w:rsidRDefault="00000000" w:rsidRPr="00000000" w14:paraId="0000022E">
            <w:pPr>
              <w:jc w:val="center"/>
              <w:rPr/>
            </w:pPr>
            <w:r w:rsidDel="00000000" w:rsidR="00000000" w:rsidRPr="00000000">
              <w:rPr>
                <w:rtl w:val="0"/>
              </w:rPr>
              <w:t xml:space="preserve">PLAN DE CAPACITACIÓN</w:t>
            </w:r>
          </w:p>
        </w:tc>
      </w:tr>
      <w:tr>
        <w:trPr>
          <w:cantSplit w:val="0"/>
          <w:trHeight w:val="247" w:hRule="atLeast"/>
          <w:tblHeader w:val="0"/>
        </w:trPr>
        <w:tc>
          <w:tcPr>
            <w:gridSpan w:val="5"/>
          </w:tcPr>
          <w:p w:rsidR="00000000" w:rsidDel="00000000" w:rsidP="00000000" w:rsidRDefault="00000000" w:rsidRPr="00000000" w14:paraId="00000236">
            <w:pPr>
              <w:rPr/>
            </w:pPr>
            <w:r w:rsidDel="00000000" w:rsidR="00000000" w:rsidRPr="00000000">
              <w:rPr>
                <w:rtl w:val="0"/>
              </w:rPr>
              <w:t xml:space="preserve">FECHA:</w:t>
            </w:r>
          </w:p>
        </w:tc>
        <w:tc>
          <w:tcPr>
            <w:gridSpan w:val="3"/>
          </w:tcPr>
          <w:p w:rsidR="00000000" w:rsidDel="00000000" w:rsidP="00000000" w:rsidRDefault="00000000" w:rsidRPr="00000000" w14:paraId="0000023B">
            <w:pPr>
              <w:rPr/>
            </w:pPr>
            <w:r w:rsidDel="00000000" w:rsidR="00000000" w:rsidRPr="00000000">
              <w:rPr>
                <w:rtl w:val="0"/>
              </w:rPr>
              <w:t xml:space="preserve">INSTRUCTOR / RESPONSABLE:</w:t>
            </w:r>
          </w:p>
        </w:tc>
      </w:tr>
      <w:tr>
        <w:trPr>
          <w:cantSplit w:val="0"/>
          <w:trHeight w:val="262" w:hRule="atLeast"/>
          <w:tblHeader w:val="0"/>
        </w:trPr>
        <w:tc>
          <w:tcPr>
            <w:gridSpan w:val="8"/>
          </w:tcPr>
          <w:p w:rsidR="00000000" w:rsidDel="00000000" w:rsidP="00000000" w:rsidRDefault="00000000" w:rsidRPr="00000000" w14:paraId="0000023E">
            <w:pPr>
              <w:rPr/>
            </w:pPr>
            <w:r w:rsidDel="00000000" w:rsidR="00000000" w:rsidRPr="00000000">
              <w:rPr>
                <w:rtl w:val="0"/>
              </w:rPr>
              <w:t xml:space="preserve">NOMBRE DEL CURSO O EVENTO:</w:t>
            </w:r>
          </w:p>
        </w:tc>
      </w:tr>
      <w:tr>
        <w:trPr>
          <w:cantSplit w:val="0"/>
          <w:trHeight w:val="247" w:hRule="atLeast"/>
          <w:tblHeader w:val="0"/>
        </w:trPr>
        <w:tc>
          <w:tcPr>
            <w:vAlign w:val="center"/>
          </w:tcPr>
          <w:p w:rsidR="00000000" w:rsidDel="00000000" w:rsidP="00000000" w:rsidRDefault="00000000" w:rsidRPr="00000000" w14:paraId="00000246">
            <w:pPr>
              <w:spacing w:after="0" w:line="240" w:lineRule="auto"/>
              <w:jc w:val="center"/>
              <w:rPr/>
            </w:pPr>
            <w:r w:rsidDel="00000000" w:rsidR="00000000" w:rsidRPr="00000000">
              <w:rPr>
                <w:rtl w:val="0"/>
              </w:rPr>
              <w:t xml:space="preserve">N°</w:t>
            </w:r>
          </w:p>
        </w:tc>
        <w:tc>
          <w:tcPr>
            <w:vAlign w:val="center"/>
          </w:tcPr>
          <w:p w:rsidR="00000000" w:rsidDel="00000000" w:rsidP="00000000" w:rsidRDefault="00000000" w:rsidRPr="00000000" w14:paraId="00000247">
            <w:pPr>
              <w:spacing w:after="0" w:line="240" w:lineRule="auto"/>
              <w:jc w:val="center"/>
              <w:rPr/>
            </w:pPr>
            <w:r w:rsidDel="00000000" w:rsidR="00000000" w:rsidRPr="00000000">
              <w:rPr>
                <w:rtl w:val="0"/>
              </w:rPr>
              <w:t xml:space="preserve">NOMBRE COMPLETO</w:t>
            </w:r>
          </w:p>
        </w:tc>
        <w:tc>
          <w:tcPr>
            <w:vAlign w:val="center"/>
          </w:tcPr>
          <w:p w:rsidR="00000000" w:rsidDel="00000000" w:rsidP="00000000" w:rsidRDefault="00000000" w:rsidRPr="00000000" w14:paraId="00000248">
            <w:pPr>
              <w:spacing w:after="0" w:line="240" w:lineRule="auto"/>
              <w:jc w:val="center"/>
              <w:rPr/>
            </w:pPr>
            <w:r w:rsidDel="00000000" w:rsidR="00000000" w:rsidRPr="00000000">
              <w:rPr>
                <w:rtl w:val="0"/>
              </w:rPr>
              <w:t xml:space="preserve">DOCUMENTO</w:t>
            </w:r>
          </w:p>
        </w:tc>
        <w:tc>
          <w:tcPr>
            <w:vAlign w:val="center"/>
          </w:tcPr>
          <w:p w:rsidR="00000000" w:rsidDel="00000000" w:rsidP="00000000" w:rsidRDefault="00000000" w:rsidRPr="00000000" w14:paraId="00000249">
            <w:pPr>
              <w:spacing w:after="0" w:line="240" w:lineRule="auto"/>
              <w:jc w:val="center"/>
              <w:rPr/>
            </w:pPr>
            <w:r w:rsidDel="00000000" w:rsidR="00000000" w:rsidRPr="00000000">
              <w:rPr>
                <w:rtl w:val="0"/>
              </w:rPr>
              <w:t xml:space="preserve">TELEFONO</w:t>
            </w:r>
          </w:p>
        </w:tc>
        <w:tc>
          <w:tcPr>
            <w:gridSpan w:val="2"/>
            <w:vAlign w:val="center"/>
          </w:tcPr>
          <w:p w:rsidR="00000000" w:rsidDel="00000000" w:rsidP="00000000" w:rsidRDefault="00000000" w:rsidRPr="00000000" w14:paraId="0000024A">
            <w:pPr>
              <w:spacing w:after="0" w:line="240" w:lineRule="auto"/>
              <w:jc w:val="center"/>
              <w:rPr/>
            </w:pPr>
            <w:r w:rsidDel="00000000" w:rsidR="00000000" w:rsidRPr="00000000">
              <w:rPr>
                <w:rtl w:val="0"/>
              </w:rPr>
              <w:t xml:space="preserve">CORREO ELECTONICO</w:t>
            </w:r>
          </w:p>
        </w:tc>
        <w:tc>
          <w:tcPr>
            <w:vAlign w:val="center"/>
          </w:tcPr>
          <w:p w:rsidR="00000000" w:rsidDel="00000000" w:rsidP="00000000" w:rsidRDefault="00000000" w:rsidRPr="00000000" w14:paraId="0000024C">
            <w:pPr>
              <w:spacing w:after="0" w:line="240" w:lineRule="auto"/>
              <w:jc w:val="center"/>
              <w:rPr/>
            </w:pPr>
            <w:r w:rsidDel="00000000" w:rsidR="00000000" w:rsidRPr="00000000">
              <w:rPr>
                <w:rtl w:val="0"/>
              </w:rPr>
              <w:t xml:space="preserve">PROGRAMA DE FORMACIÓN</w:t>
            </w:r>
          </w:p>
        </w:tc>
        <w:tc>
          <w:tcPr>
            <w:vAlign w:val="center"/>
          </w:tcPr>
          <w:p w:rsidR="00000000" w:rsidDel="00000000" w:rsidP="00000000" w:rsidRDefault="00000000" w:rsidRPr="00000000" w14:paraId="0000024D">
            <w:pPr>
              <w:jc w:val="center"/>
              <w:rPr/>
            </w:pPr>
            <w:r w:rsidDel="00000000" w:rsidR="00000000" w:rsidRPr="00000000">
              <w:rPr>
                <w:rtl w:val="0"/>
              </w:rPr>
              <w:t xml:space="preserve">FIRMA</w:t>
            </w:r>
          </w:p>
        </w:tc>
      </w:tr>
      <w:tr>
        <w:trPr>
          <w:cantSplit w:val="0"/>
          <w:trHeight w:val="247" w:hRule="atLeast"/>
          <w:tblHeader w:val="0"/>
        </w:trPr>
        <w:tc>
          <w:tcPr>
            <w:vAlign w:val="center"/>
          </w:tcPr>
          <w:p w:rsidR="00000000" w:rsidDel="00000000" w:rsidP="00000000" w:rsidRDefault="00000000" w:rsidRPr="00000000" w14:paraId="0000024E">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4F">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50">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51">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52">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54">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55">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56">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57">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58">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59">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5A">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5C">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5D">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5E">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5F">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60">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61">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62">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64">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65">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66">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67">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68">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69">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6A">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6C">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6D">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6E">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6F">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70">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71">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72">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74">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75">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76">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77">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78">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79">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7A">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7C">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7D">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7E">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7F">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80">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81">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82">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84">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85">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86">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87">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88">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89">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8A">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8C">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8D">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8E">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8F">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90">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91">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92">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94">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95">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96">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97">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98">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99">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9A">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9C">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9D">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9E">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9F">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A0">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A1">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A2">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A4">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A5">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A6">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A7">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A8">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A9">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AA">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AC">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AD">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AE">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AF">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B0">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B1">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B2">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B4">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B5">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B6">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B7">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B8">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B9">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BA">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BC">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BD">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BE">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BF">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C0">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C1">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C2">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C4">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C5">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C6">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C7">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C8">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C9">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CA">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CC">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CD">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CE">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CF">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D0">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D1">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D2">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D4">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D5">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D6">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D7">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D8">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D9">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DA">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DC">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DD">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DE">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DF">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E0">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E1">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E2">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E4">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E5">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E6">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E7">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E8">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E9">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EA">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EC">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ED">
            <w:pPr>
              <w:jc w:val="center"/>
              <w:rPr/>
            </w:pPr>
            <w:r w:rsidDel="00000000" w:rsidR="00000000" w:rsidRPr="00000000">
              <w:rPr>
                <w:rtl w:val="0"/>
              </w:rPr>
            </w:r>
          </w:p>
        </w:tc>
      </w:tr>
      <w:tr>
        <w:trPr>
          <w:cantSplit w:val="0"/>
          <w:trHeight w:val="247" w:hRule="atLeast"/>
          <w:tblHeader w:val="0"/>
        </w:trPr>
        <w:tc>
          <w:tcPr>
            <w:vAlign w:val="center"/>
          </w:tcPr>
          <w:p w:rsidR="00000000" w:rsidDel="00000000" w:rsidP="00000000" w:rsidRDefault="00000000" w:rsidRPr="00000000" w14:paraId="000002EE">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EF">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F0">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F1">
            <w:pPr>
              <w:spacing w:after="0" w:line="240" w:lineRule="auto"/>
              <w:jc w:val="center"/>
              <w:rPr/>
            </w:pPr>
            <w:r w:rsidDel="00000000" w:rsidR="00000000" w:rsidRPr="00000000">
              <w:rPr>
                <w:rtl w:val="0"/>
              </w:rPr>
            </w:r>
          </w:p>
        </w:tc>
        <w:tc>
          <w:tcPr>
            <w:gridSpan w:val="2"/>
            <w:vAlign w:val="center"/>
          </w:tcPr>
          <w:p w:rsidR="00000000" w:rsidDel="00000000" w:rsidP="00000000" w:rsidRDefault="00000000" w:rsidRPr="00000000" w14:paraId="000002F2">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F4">
            <w:pPr>
              <w:spacing w:after="0" w:line="240" w:lineRule="auto"/>
              <w:jc w:val="center"/>
              <w:rPr/>
            </w:pPr>
            <w:r w:rsidDel="00000000" w:rsidR="00000000" w:rsidRPr="00000000">
              <w:rPr>
                <w:rtl w:val="0"/>
              </w:rPr>
            </w:r>
          </w:p>
        </w:tc>
        <w:tc>
          <w:tcPr>
            <w:vAlign w:val="center"/>
          </w:tcPr>
          <w:p w:rsidR="00000000" w:rsidDel="00000000" w:rsidP="00000000" w:rsidRDefault="00000000" w:rsidRPr="00000000" w14:paraId="000002F5">
            <w:pPr>
              <w:jc w:val="center"/>
              <w:rPr/>
            </w:pPr>
            <w:r w:rsidDel="00000000" w:rsidR="00000000" w:rsidRPr="00000000">
              <w:rPr>
                <w:rtl w:val="0"/>
              </w:rPr>
            </w:r>
          </w:p>
        </w:tc>
      </w:tr>
    </w:tbl>
    <w:p w:rsidR="00000000" w:rsidDel="00000000" w:rsidP="00000000" w:rsidRDefault="00000000" w:rsidRPr="00000000" w14:paraId="000002F6">
      <w:pP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2F7">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REFERENCIAS</w:t>
      </w:r>
    </w:p>
    <w:p w:rsidR="00000000" w:rsidDel="00000000" w:rsidP="00000000" w:rsidRDefault="00000000" w:rsidRPr="00000000" w14:paraId="000002F8">
      <w:pPr>
        <w:numPr>
          <w:ilvl w:val="0"/>
          <w:numId w:val="9"/>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Castillo, R. (2012). </w:t>
      </w:r>
      <w:r w:rsidDel="00000000" w:rsidR="00000000" w:rsidRPr="00000000">
        <w:rPr>
          <w:rFonts w:ascii="Times New Roman" w:cs="Times New Roman" w:eastAsia="Times New Roman" w:hAnsi="Times New Roman"/>
          <w:i w:val="1"/>
          <w:sz w:val="24"/>
          <w:szCs w:val="24"/>
          <w:rtl w:val="0"/>
        </w:rPr>
        <w:t xml:space="preserve">Desarrollo del capital humano en las organizaciones</w:t>
      </w:r>
      <w:r w:rsidDel="00000000" w:rsidR="00000000" w:rsidRPr="00000000">
        <w:rPr>
          <w:rFonts w:ascii="Times New Roman" w:cs="Times New Roman" w:eastAsia="Times New Roman" w:hAnsi="Times New Roman"/>
          <w:sz w:val="24"/>
          <w:szCs w:val="24"/>
          <w:rtl w:val="0"/>
        </w:rPr>
        <w:t xml:space="preserve">. México: Red Tercer Milenio.</w:t>
      </w:r>
    </w:p>
    <w:p w:rsidR="00000000" w:rsidDel="00000000" w:rsidP="00000000" w:rsidRDefault="00000000" w:rsidRPr="00000000" w14:paraId="000002F9">
      <w:pPr>
        <w:numPr>
          <w:ilvl w:val="0"/>
          <w:numId w:val="9"/>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Chiavenato, I. (2007). </w:t>
      </w:r>
      <w:r w:rsidDel="00000000" w:rsidR="00000000" w:rsidRPr="00000000">
        <w:rPr>
          <w:rFonts w:ascii="Times New Roman" w:cs="Times New Roman" w:eastAsia="Times New Roman" w:hAnsi="Times New Roman"/>
          <w:i w:val="1"/>
          <w:sz w:val="24"/>
          <w:szCs w:val="24"/>
          <w:rtl w:val="0"/>
        </w:rPr>
        <w:t xml:space="preserve">Administración de recursos humanos: El capital humano en las organizaciones</w:t>
      </w:r>
      <w:r w:rsidDel="00000000" w:rsidR="00000000" w:rsidRPr="00000000">
        <w:rPr>
          <w:rFonts w:ascii="Times New Roman" w:cs="Times New Roman" w:eastAsia="Times New Roman" w:hAnsi="Times New Roman"/>
          <w:sz w:val="24"/>
          <w:szCs w:val="24"/>
          <w:rtl w:val="0"/>
        </w:rPr>
        <w:t xml:space="preserve"> (8.ª ed.). México: McGraw-Hill.</w:t>
      </w:r>
    </w:p>
    <w:p w:rsidR="00000000" w:rsidDel="00000000" w:rsidP="00000000" w:rsidRDefault="00000000" w:rsidRPr="00000000" w14:paraId="000002FA">
      <w:pPr>
        <w:numPr>
          <w:ilvl w:val="0"/>
          <w:numId w:val="9"/>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Chiavenato, I. (2009). </w:t>
      </w:r>
      <w:r w:rsidDel="00000000" w:rsidR="00000000" w:rsidRPr="00000000">
        <w:rPr>
          <w:rFonts w:ascii="Times New Roman" w:cs="Times New Roman" w:eastAsia="Times New Roman" w:hAnsi="Times New Roman"/>
          <w:i w:val="1"/>
          <w:sz w:val="24"/>
          <w:szCs w:val="24"/>
          <w:rtl w:val="0"/>
        </w:rPr>
        <w:t xml:space="preserve">Gestión del talento humano</w:t>
      </w:r>
      <w:r w:rsidDel="00000000" w:rsidR="00000000" w:rsidRPr="00000000">
        <w:rPr>
          <w:rFonts w:ascii="Times New Roman" w:cs="Times New Roman" w:eastAsia="Times New Roman" w:hAnsi="Times New Roman"/>
          <w:sz w:val="24"/>
          <w:szCs w:val="24"/>
          <w:rtl w:val="0"/>
        </w:rPr>
        <w:t xml:space="preserve"> (3.ª ed.). México: McGraw-Hill.</w:t>
      </w:r>
    </w:p>
    <w:p w:rsidR="00000000" w:rsidDel="00000000" w:rsidP="00000000" w:rsidRDefault="00000000" w:rsidRPr="00000000" w14:paraId="000002FB">
      <w:pPr>
        <w:numPr>
          <w:ilvl w:val="0"/>
          <w:numId w:val="9"/>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Castillo, R. (2012). Desarrollo del capital humano en las organizaciones. México: Red Tercer Milenio.</w:t>
      </w:r>
    </w:p>
    <w:p w:rsidR="00000000" w:rsidDel="00000000" w:rsidP="00000000" w:rsidRDefault="00000000" w:rsidRPr="00000000" w14:paraId="000002FC">
      <w:pPr>
        <w:numPr>
          <w:ilvl w:val="0"/>
          <w:numId w:val="9"/>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Chiavenato, I. (2007). Administración de recursos humanos: El capital humano en las organizaciones (8.ª ed.). México: McGraw-Hill.</w:t>
      </w:r>
    </w:p>
    <w:p w:rsidR="00000000" w:rsidDel="00000000" w:rsidP="00000000" w:rsidRDefault="00000000" w:rsidRPr="00000000" w14:paraId="000002FD">
      <w:pPr>
        <w:numPr>
          <w:ilvl w:val="0"/>
          <w:numId w:val="9"/>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Chiavenato, I. (2009). Gestión del talento humano (3.ª ed.). México: McGraw-Hill.</w:t>
      </w:r>
    </w:p>
    <w:p w:rsidR="00000000" w:rsidDel="00000000" w:rsidP="00000000" w:rsidRDefault="00000000" w:rsidRPr="00000000" w14:paraId="000002FE">
      <w:pPr>
        <w:numPr>
          <w:ilvl w:val="0"/>
          <w:numId w:val="9"/>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Castillo, R. (2012). Desarrollo del capital humano en las organizaciones. México: Red Tercer Milenio.</w:t>
      </w:r>
    </w:p>
    <w:p w:rsidR="00000000" w:rsidDel="00000000" w:rsidP="00000000" w:rsidRDefault="00000000" w:rsidRPr="00000000" w14:paraId="000002FF">
      <w:pPr>
        <w:numPr>
          <w:ilvl w:val="0"/>
          <w:numId w:val="9"/>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Chiavenato, I. (2007). Administración de recursos humanos: El capital humano en las organizaciones (8.ª ed.). México: McGraw-Hill.</w:t>
      </w:r>
    </w:p>
    <w:p w:rsidR="00000000" w:rsidDel="00000000" w:rsidP="00000000" w:rsidRDefault="00000000" w:rsidRPr="00000000" w14:paraId="00000300">
      <w:pPr>
        <w:numPr>
          <w:ilvl w:val="0"/>
          <w:numId w:val="9"/>
        </w:numPr>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Chiavenato, I. (2009). Gestión del talento humano (3.ª ed.). México: McGraw-Hill.</w:t>
      </w:r>
    </w:p>
    <w:p w:rsidR="00000000" w:rsidDel="00000000" w:rsidP="00000000" w:rsidRDefault="00000000" w:rsidRPr="00000000" w14:paraId="00000301">
      <w:pPr>
        <w:spacing w:line="480" w:lineRule="auto"/>
        <w:rPr>
          <w:rFonts w:ascii="Times New Roman" w:cs="Times New Roman" w:eastAsia="Times New Roman" w:hAnsi="Times New Roman"/>
          <w:b w:val="1"/>
          <w:sz w:val="24"/>
          <w:szCs w:val="24"/>
        </w:rPr>
      </w:pPr>
      <w:r w:rsidDel="00000000" w:rsidR="00000000" w:rsidRPr="00000000">
        <w:rPr>
          <w:rtl w:val="0"/>
        </w:rPr>
      </w:r>
    </w:p>
    <w:sectPr>
      <w:headerReference r:id="rId7"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Cambria"/>
  <w:font w:name="Courier New"/>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3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sz w:val="24"/>
        <w:szCs w:val="24"/>
      </w:rPr>
    </w:pPr>
    <w:r w:rsidDel="00000000" w:rsidR="00000000" w:rsidRPr="00000000">
      <w:rPr>
        <w:rtl w:val="0"/>
      </w:rPr>
    </w:r>
  </w:p>
  <w:tbl>
    <w:tblPr>
      <w:tblStyle w:val="Table9"/>
      <w:tblW w:w="10632.0" w:type="dxa"/>
      <w:jc w:val="left"/>
      <w:tblInd w:w="-861.0" w:type="dxa"/>
      <w:tblLayout w:type="fixed"/>
      <w:tblLook w:val="0400"/>
    </w:tblPr>
    <w:tblGrid>
      <w:gridCol w:w="3060"/>
      <w:gridCol w:w="4946"/>
      <w:gridCol w:w="2626"/>
      <w:tblGridChange w:id="0">
        <w:tblGrid>
          <w:gridCol w:w="3060"/>
          <w:gridCol w:w="4946"/>
          <w:gridCol w:w="2626"/>
        </w:tblGrid>
      </w:tblGridChange>
    </w:tblGrid>
    <w:tr>
      <w:trPr>
        <w:cantSplit w:val="0"/>
        <w:trHeight w:val="188" w:hRule="atLeast"/>
        <w:tblHeader w:val="0"/>
      </w:trPr>
      <w:tc>
        <w:tcPr>
          <w:vMerge w:val="restart"/>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inline distB="0" distT="0" distL="0" distR="0">
                <wp:extent cx="1258609" cy="904268"/>
                <wp:effectExtent b="0" l="0" r="0" t="0"/>
                <wp:docPr id="329622456" name="image1.jpg"/>
                <a:graphic>
                  <a:graphicData uri="http://schemas.openxmlformats.org/drawingml/2006/picture">
                    <pic:pic>
                      <pic:nvPicPr>
                        <pic:cNvPr id="0" name="image1.jpg"/>
                        <pic:cNvPicPr preferRelativeResize="0"/>
                      </pic:nvPicPr>
                      <pic:blipFill>
                        <a:blip r:embed="rId1"/>
                        <a:srcRect b="8050" l="15587" r="15877" t="12808"/>
                        <a:stretch>
                          <a:fillRect/>
                        </a:stretch>
                      </pic:blipFill>
                      <pic:spPr>
                        <a:xfrm>
                          <a:off x="0" y="0"/>
                          <a:ext cx="1258609" cy="904268"/>
                        </a:xfrm>
                        <a:prstGeom prst="rect"/>
                        <a:ln/>
                      </pic:spPr>
                    </pic:pic>
                  </a:graphicData>
                </a:graphic>
              </wp:inline>
            </w:drawing>
          </w:r>
          <w:r w:rsidDel="00000000" w:rsidR="00000000" w:rsidRPr="00000000">
            <w:rPr>
              <w:rtl w:val="0"/>
            </w:rPr>
          </w:r>
        </w:p>
      </w:tc>
      <w:tc>
        <w:tcPr>
          <w:vMerge w:val="restart"/>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center"/>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PLAN DE CAPACITACIÓN </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tcPr>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CÓDIGO: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GHT–F-00X</w:t>
          </w:r>
        </w:p>
      </w:tc>
    </w:tr>
    <w:tr>
      <w:trPr>
        <w:cantSplit w:val="0"/>
        <w:trHeight w:val="66" w:hRule="atLeast"/>
        <w:tblHeader w:val="0"/>
      </w:trPr>
      <w:tc>
        <w:tcPr>
          <w:vMerge w:val="continue"/>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3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3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tcPr>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VERSIÓN: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0.0</w:t>
          </w:r>
        </w:p>
      </w:tc>
    </w:tr>
    <w:tr>
      <w:trPr>
        <w:cantSplit w:val="0"/>
        <w:trHeight w:val="66" w:hRule="atLeast"/>
        <w:tblHeader w:val="0"/>
      </w:trPr>
      <w:tc>
        <w:tcPr>
          <w:vMerge w:val="continue"/>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3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3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tcPr>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FECHA: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03/04/2025</w:t>
          </w:r>
        </w:p>
      </w:tc>
    </w:tr>
    <w:tr>
      <w:trPr>
        <w:cantSplit w:val="0"/>
        <w:trHeight w:val="229" w:hRule="atLeast"/>
        <w:tblHeader w:val="0"/>
      </w:trPr>
      <w:tc>
        <w:tcPr>
          <w:vMerge w:val="continue"/>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3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vMerge w:val="continue"/>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vAlign w:val="center"/>
        </w:tcPr>
        <w:p w:rsidR="00000000" w:rsidDel="00000000" w:rsidP="00000000" w:rsidRDefault="00000000" w:rsidRPr="00000000" w14:paraId="000003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72.0" w:type="dxa"/>
            <w:left w:w="144.0" w:type="dxa"/>
            <w:bottom w:w="72.0" w:type="dxa"/>
            <w:right w:w="144.0" w:type="dxa"/>
          </w:tcMar>
        </w:tcPr>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PÁGINA: </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1 de 1</w:t>
          </w:r>
        </w:p>
      </w:tc>
    </w:tr>
  </w:tbl>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upp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3">
    <w:lvl w:ilvl="0">
      <w:start w:val="1"/>
      <w:numFmt w:val="upp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4">
    <w:lvl w:ilvl="0">
      <w:start w:val="1"/>
      <w:numFmt w:val="upp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5">
    <w:lvl w:ilvl="0">
      <w:start w:val="1"/>
      <w:numFmt w:val="upperLetter"/>
      <w:lvlText w:val="%1."/>
      <w:lvlJc w:val="left"/>
      <w:pPr>
        <w:ind w:left="1068" w:hanging="360"/>
      </w:pPr>
      <w:rPr>
        <w:sz w:val="20"/>
        <w:szCs w:val="20"/>
      </w:rPr>
    </w:lvl>
    <w:lvl w:ilvl="1">
      <w:start w:val="1"/>
      <w:numFmt w:val="decimal"/>
      <w:lvlText w:val="%2."/>
      <w:lvlJc w:val="left"/>
      <w:pPr>
        <w:ind w:left="1788" w:hanging="360"/>
      </w:pPr>
      <w:rPr/>
    </w:lvl>
    <w:lvl w:ilvl="2">
      <w:start w:val="1"/>
      <w:numFmt w:val="decimal"/>
      <w:lvlText w:val="%3"/>
      <w:lvlJc w:val="left"/>
      <w:pPr>
        <w:ind w:left="2508" w:hanging="360"/>
      </w:pPr>
      <w:rPr/>
    </w:lvl>
    <w:lvl w:ilvl="3">
      <w:start w:val="1"/>
      <w:numFmt w:val="bullet"/>
      <w:lvlText w:val="▪"/>
      <w:lvlJc w:val="left"/>
      <w:pPr>
        <w:ind w:left="3228" w:hanging="360"/>
      </w:pPr>
      <w:rPr>
        <w:rFonts w:ascii="Noto Sans Symbols" w:cs="Noto Sans Symbols" w:eastAsia="Noto Sans Symbols" w:hAnsi="Noto Sans Symbols"/>
        <w:sz w:val="20"/>
        <w:szCs w:val="20"/>
      </w:rPr>
    </w:lvl>
    <w:lvl w:ilvl="4">
      <w:start w:val="1"/>
      <w:numFmt w:val="bullet"/>
      <w:lvlText w:val="▪"/>
      <w:lvlJc w:val="left"/>
      <w:pPr>
        <w:ind w:left="3948" w:hanging="360"/>
      </w:pPr>
      <w:rPr>
        <w:rFonts w:ascii="Noto Sans Symbols" w:cs="Noto Sans Symbols" w:eastAsia="Noto Sans Symbols" w:hAnsi="Noto Sans Symbols"/>
        <w:sz w:val="20"/>
        <w:szCs w:val="20"/>
      </w:rPr>
    </w:lvl>
    <w:lvl w:ilvl="5">
      <w:start w:val="1"/>
      <w:numFmt w:val="bullet"/>
      <w:lvlText w:val="▪"/>
      <w:lvlJc w:val="left"/>
      <w:pPr>
        <w:ind w:left="4668" w:hanging="360"/>
      </w:pPr>
      <w:rPr>
        <w:rFonts w:ascii="Noto Sans Symbols" w:cs="Noto Sans Symbols" w:eastAsia="Noto Sans Symbols" w:hAnsi="Noto Sans Symbols"/>
        <w:sz w:val="20"/>
        <w:szCs w:val="20"/>
      </w:rPr>
    </w:lvl>
    <w:lvl w:ilvl="6">
      <w:start w:val="1"/>
      <w:numFmt w:val="bullet"/>
      <w:lvlText w:val="▪"/>
      <w:lvlJc w:val="left"/>
      <w:pPr>
        <w:ind w:left="5388" w:hanging="360"/>
      </w:pPr>
      <w:rPr>
        <w:rFonts w:ascii="Noto Sans Symbols" w:cs="Noto Sans Symbols" w:eastAsia="Noto Sans Symbols" w:hAnsi="Noto Sans Symbols"/>
        <w:sz w:val="20"/>
        <w:szCs w:val="20"/>
      </w:rPr>
    </w:lvl>
    <w:lvl w:ilvl="7">
      <w:start w:val="1"/>
      <w:numFmt w:val="bullet"/>
      <w:lvlText w:val="▪"/>
      <w:lvlJc w:val="left"/>
      <w:pPr>
        <w:ind w:left="6108" w:hanging="360"/>
      </w:pPr>
      <w:rPr>
        <w:rFonts w:ascii="Noto Sans Symbols" w:cs="Noto Sans Symbols" w:eastAsia="Noto Sans Symbols" w:hAnsi="Noto Sans Symbols"/>
        <w:sz w:val="20"/>
        <w:szCs w:val="20"/>
      </w:rPr>
    </w:lvl>
    <w:lvl w:ilvl="8">
      <w:start w:val="1"/>
      <w:numFmt w:val="bullet"/>
      <w:lvlText w:val="▪"/>
      <w:lvlJc w:val="left"/>
      <w:pPr>
        <w:ind w:left="6828" w:hanging="360"/>
      </w:pPr>
      <w:rPr>
        <w:rFonts w:ascii="Noto Sans Symbols" w:cs="Noto Sans Symbols" w:eastAsia="Noto Sans Symbols" w:hAnsi="Noto Sans Symbols"/>
        <w:sz w:val="20"/>
        <w:szCs w:val="20"/>
      </w:rPr>
    </w:lvl>
  </w:abstractNum>
  <w:abstractNum w:abstractNumId="6">
    <w:lvl w:ilvl="0">
      <w:start w:val="1"/>
      <w:numFmt w:val="upp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1">
    <w:lvl w:ilvl="0">
      <w:start w:val="1"/>
      <w:numFmt w:val="bullet"/>
      <w:lvlText w:val="•"/>
      <w:lvlJc w:val="left"/>
      <w:pPr>
        <w:ind w:left="540" w:hanging="540"/>
      </w:pPr>
      <w:rPr>
        <w:rFonts w:ascii="Arial" w:cs="Arial" w:eastAsia="Arial" w:hAnsi="Arial"/>
        <w:b w:val="0"/>
        <w:i w:val="0"/>
        <w:strike w:val="0"/>
        <w:color w:val="000000"/>
        <w:sz w:val="24"/>
        <w:szCs w:val="24"/>
        <w:u w:val="none"/>
        <w:vertAlign w:val="baseline"/>
      </w:rPr>
    </w:lvl>
    <w:lvl w:ilvl="1">
      <w:start w:val="1"/>
      <w:numFmt w:val="bullet"/>
      <w:lvlText w:val="o"/>
      <w:lvlJc w:val="left"/>
      <w:pPr>
        <w:ind w:left="2266" w:hanging="2266"/>
      </w:pPr>
      <w:rPr>
        <w:rFonts w:ascii="Quattrocento Sans" w:cs="Quattrocento Sans" w:eastAsia="Quattrocento Sans" w:hAnsi="Quattrocento Sans"/>
        <w:b w:val="0"/>
        <w:i w:val="0"/>
        <w:strike w:val="0"/>
        <w:color w:val="000000"/>
        <w:sz w:val="24"/>
        <w:szCs w:val="24"/>
        <w:u w:val="none"/>
        <w:vertAlign w:val="baseline"/>
      </w:rPr>
    </w:lvl>
    <w:lvl w:ilvl="2">
      <w:start w:val="1"/>
      <w:numFmt w:val="bullet"/>
      <w:lvlText w:val="▪"/>
      <w:lvlJc w:val="left"/>
      <w:pPr>
        <w:ind w:left="2986" w:hanging="2986"/>
      </w:pPr>
      <w:rPr>
        <w:rFonts w:ascii="Quattrocento Sans" w:cs="Quattrocento Sans" w:eastAsia="Quattrocento Sans" w:hAnsi="Quattrocento Sans"/>
        <w:b w:val="0"/>
        <w:i w:val="0"/>
        <w:strike w:val="0"/>
        <w:color w:val="000000"/>
        <w:sz w:val="24"/>
        <w:szCs w:val="24"/>
        <w:u w:val="none"/>
        <w:vertAlign w:val="baseline"/>
      </w:rPr>
    </w:lvl>
    <w:lvl w:ilvl="3">
      <w:start w:val="1"/>
      <w:numFmt w:val="bullet"/>
      <w:lvlText w:val="•"/>
      <w:lvlJc w:val="left"/>
      <w:pPr>
        <w:ind w:left="3706" w:hanging="3706"/>
      </w:pPr>
      <w:rPr>
        <w:rFonts w:ascii="Arial" w:cs="Arial" w:eastAsia="Arial" w:hAnsi="Arial"/>
        <w:b w:val="0"/>
        <w:i w:val="0"/>
        <w:strike w:val="0"/>
        <w:color w:val="000000"/>
        <w:sz w:val="24"/>
        <w:szCs w:val="24"/>
        <w:u w:val="none"/>
        <w:vertAlign w:val="baseline"/>
      </w:rPr>
    </w:lvl>
    <w:lvl w:ilvl="4">
      <w:start w:val="1"/>
      <w:numFmt w:val="bullet"/>
      <w:lvlText w:val="o"/>
      <w:lvlJc w:val="left"/>
      <w:pPr>
        <w:ind w:left="4426" w:hanging="4426"/>
      </w:pPr>
      <w:rPr>
        <w:rFonts w:ascii="Quattrocento Sans" w:cs="Quattrocento Sans" w:eastAsia="Quattrocento Sans" w:hAnsi="Quattrocento Sans"/>
        <w:b w:val="0"/>
        <w:i w:val="0"/>
        <w:strike w:val="0"/>
        <w:color w:val="000000"/>
        <w:sz w:val="24"/>
        <w:szCs w:val="24"/>
        <w:u w:val="none"/>
        <w:vertAlign w:val="baseline"/>
      </w:rPr>
    </w:lvl>
    <w:lvl w:ilvl="5">
      <w:start w:val="1"/>
      <w:numFmt w:val="bullet"/>
      <w:lvlText w:val="▪"/>
      <w:lvlJc w:val="left"/>
      <w:pPr>
        <w:ind w:left="5146" w:hanging="5146"/>
      </w:pPr>
      <w:rPr>
        <w:rFonts w:ascii="Quattrocento Sans" w:cs="Quattrocento Sans" w:eastAsia="Quattrocento Sans" w:hAnsi="Quattrocento Sans"/>
        <w:b w:val="0"/>
        <w:i w:val="0"/>
        <w:strike w:val="0"/>
        <w:color w:val="000000"/>
        <w:sz w:val="24"/>
        <w:szCs w:val="24"/>
        <w:u w:val="none"/>
        <w:vertAlign w:val="baseline"/>
      </w:rPr>
    </w:lvl>
    <w:lvl w:ilvl="6">
      <w:start w:val="1"/>
      <w:numFmt w:val="bullet"/>
      <w:lvlText w:val="•"/>
      <w:lvlJc w:val="left"/>
      <w:pPr>
        <w:ind w:left="5866" w:hanging="5866"/>
      </w:pPr>
      <w:rPr>
        <w:rFonts w:ascii="Arial" w:cs="Arial" w:eastAsia="Arial" w:hAnsi="Arial"/>
        <w:b w:val="0"/>
        <w:i w:val="0"/>
        <w:strike w:val="0"/>
        <w:color w:val="000000"/>
        <w:sz w:val="24"/>
        <w:szCs w:val="24"/>
        <w:u w:val="none"/>
        <w:vertAlign w:val="baseline"/>
      </w:rPr>
    </w:lvl>
    <w:lvl w:ilvl="7">
      <w:start w:val="1"/>
      <w:numFmt w:val="bullet"/>
      <w:lvlText w:val="o"/>
      <w:lvlJc w:val="left"/>
      <w:pPr>
        <w:ind w:left="6586" w:hanging="6586"/>
      </w:pPr>
      <w:rPr>
        <w:rFonts w:ascii="Quattrocento Sans" w:cs="Quattrocento Sans" w:eastAsia="Quattrocento Sans" w:hAnsi="Quattrocento Sans"/>
        <w:b w:val="0"/>
        <w:i w:val="0"/>
        <w:strike w:val="0"/>
        <w:color w:val="000000"/>
        <w:sz w:val="24"/>
        <w:szCs w:val="24"/>
        <w:u w:val="none"/>
        <w:vertAlign w:val="baseline"/>
      </w:rPr>
    </w:lvl>
    <w:lvl w:ilvl="8">
      <w:start w:val="1"/>
      <w:numFmt w:val="bullet"/>
      <w:lvlText w:val="▪"/>
      <w:lvlJc w:val="left"/>
      <w:pPr>
        <w:ind w:left="7306" w:hanging="7306"/>
      </w:pPr>
      <w:rPr>
        <w:rFonts w:ascii="Quattrocento Sans" w:cs="Quattrocento Sans" w:eastAsia="Quattrocento Sans" w:hAnsi="Quattrocento Sans"/>
        <w:b w:val="0"/>
        <w:i w:val="0"/>
        <w:strike w:val="0"/>
        <w:color w:val="000000"/>
        <w:sz w:val="24"/>
        <w:szCs w:val="24"/>
        <w:u w:val="none"/>
        <w:vertAlign w:val="baseline"/>
      </w:rPr>
    </w:lvl>
  </w:abstractNum>
  <w:abstractNum w:abstractNumId="1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decimal"/>
      <w:lvlText w:val="%2."/>
      <w:lvlJc w:val="left"/>
      <w:pPr>
        <w:ind w:left="1440" w:hanging="360"/>
      </w:pPr>
      <w:rPr>
        <w:b w:val="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Times New Roman" w:cs="Times New Roman" w:eastAsia="Times New Roman" w:hAnsi="Times New Roman"/>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1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17">
    <w:lvl w:ilvl="0">
      <w:start w:val="1"/>
      <w:numFmt w:val="upp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abstractNum w:abstractNumId="18">
    <w:lvl w:ilvl="0">
      <w:start w:val="1"/>
      <w:numFmt w:val="upperLetter"/>
      <w:lvlText w:val="%1."/>
      <w:lvlJc w:val="left"/>
      <w:pPr>
        <w:ind w:left="1068" w:hanging="360"/>
      </w:pPr>
      <w:rPr/>
    </w:lvl>
    <w:lvl w:ilvl="1">
      <w:start w:val="1"/>
      <w:numFmt w:val="lowerLetter"/>
      <w:lvlText w:val="%2."/>
      <w:lvlJc w:val="left"/>
      <w:pPr>
        <w:ind w:left="1788" w:hanging="360"/>
      </w:pPr>
      <w:rPr/>
    </w:lvl>
    <w:lvl w:ilvl="2">
      <w:start w:val="1"/>
      <w:numFmt w:val="lowerRoman"/>
      <w:lvlText w:val="%3."/>
      <w:lvlJc w:val="right"/>
      <w:pPr>
        <w:ind w:left="2508" w:hanging="180"/>
      </w:pPr>
      <w:rPr/>
    </w:lvl>
    <w:lvl w:ilvl="3">
      <w:start w:val="1"/>
      <w:numFmt w:val="decimal"/>
      <w:lvlText w:val="%4."/>
      <w:lvlJc w:val="left"/>
      <w:pPr>
        <w:ind w:left="3228" w:hanging="360"/>
      </w:pPr>
      <w:rPr/>
    </w:lvl>
    <w:lvl w:ilvl="4">
      <w:start w:val="1"/>
      <w:numFmt w:val="lowerLetter"/>
      <w:lvlText w:val="%5."/>
      <w:lvlJc w:val="left"/>
      <w:pPr>
        <w:ind w:left="3948" w:hanging="360"/>
      </w:pPr>
      <w:rPr/>
    </w:lvl>
    <w:lvl w:ilvl="5">
      <w:start w:val="1"/>
      <w:numFmt w:val="lowerRoman"/>
      <w:lvlText w:val="%6."/>
      <w:lvlJc w:val="right"/>
      <w:pPr>
        <w:ind w:left="4668" w:hanging="180"/>
      </w:pPr>
      <w:rPr/>
    </w:lvl>
    <w:lvl w:ilvl="6">
      <w:start w:val="1"/>
      <w:numFmt w:val="decimal"/>
      <w:lvlText w:val="%7."/>
      <w:lvlJc w:val="left"/>
      <w:pPr>
        <w:ind w:left="5388" w:hanging="360"/>
      </w:pPr>
      <w:rPr/>
    </w:lvl>
    <w:lvl w:ilvl="7">
      <w:start w:val="1"/>
      <w:numFmt w:val="lowerLetter"/>
      <w:lvlText w:val="%8."/>
      <w:lvlJc w:val="left"/>
      <w:pPr>
        <w:ind w:left="6108" w:hanging="360"/>
      </w:pPr>
      <w:rPr/>
    </w:lvl>
    <w:lvl w:ilvl="8">
      <w:start w:val="1"/>
      <w:numFmt w:val="lowerRoman"/>
      <w:lvlText w:val="%9."/>
      <w:lvlJc w:val="right"/>
      <w:pPr>
        <w:ind w:left="6828"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419"/>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Calibri" w:cs="Calibri" w:eastAsia="Calibri" w:hAnsi="Calibri"/>
      <w:color w:val="2f5496"/>
      <w:sz w:val="40"/>
      <w:szCs w:val="40"/>
    </w:rPr>
  </w:style>
  <w:style w:type="paragraph" w:styleId="Heading2">
    <w:name w:val="heading 2"/>
    <w:basedOn w:val="Normal"/>
    <w:next w:val="Normal"/>
    <w:pPr>
      <w:keepNext w:val="1"/>
      <w:keepLines w:val="1"/>
      <w:spacing w:after="80" w:before="160" w:lineRule="auto"/>
    </w:pPr>
    <w:rPr>
      <w:rFonts w:ascii="Calibri" w:cs="Calibri" w:eastAsia="Calibri" w:hAnsi="Calibri"/>
      <w:color w:val="2f5496"/>
      <w:sz w:val="32"/>
      <w:szCs w:val="32"/>
    </w:rPr>
  </w:style>
  <w:style w:type="paragraph" w:styleId="Heading3">
    <w:name w:val="heading 3"/>
    <w:basedOn w:val="Normal"/>
    <w:next w:val="Normal"/>
    <w:pPr>
      <w:keepNext w:val="1"/>
      <w:keepLines w:val="1"/>
      <w:spacing w:after="80" w:before="160" w:lineRule="auto"/>
    </w:pPr>
    <w:rPr>
      <w:color w:val="2f5496"/>
      <w:sz w:val="28"/>
      <w:szCs w:val="28"/>
    </w:rPr>
  </w:style>
  <w:style w:type="paragraph" w:styleId="Heading4">
    <w:name w:val="heading 4"/>
    <w:basedOn w:val="Normal"/>
    <w:next w:val="Normal"/>
    <w:pPr>
      <w:keepNext w:val="1"/>
      <w:keepLines w:val="1"/>
      <w:spacing w:after="40" w:before="80" w:lineRule="auto"/>
    </w:pPr>
    <w:rPr>
      <w:i w:val="1"/>
      <w:color w:val="2f5496"/>
    </w:rPr>
  </w:style>
  <w:style w:type="paragraph" w:styleId="Heading5">
    <w:name w:val="heading 5"/>
    <w:basedOn w:val="Normal"/>
    <w:next w:val="Normal"/>
    <w:pPr>
      <w:keepNext w:val="1"/>
      <w:keepLines w:val="1"/>
      <w:spacing w:after="40" w:before="80" w:lineRule="auto"/>
    </w:pPr>
    <w:rPr>
      <w:color w:val="2f5496"/>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Calibri" w:cs="Calibri" w:eastAsia="Calibri" w:hAnsi="Calibri"/>
      <w:sz w:val="56"/>
      <w:szCs w:val="56"/>
    </w:rPr>
  </w:style>
  <w:style w:type="paragraph" w:styleId="Normal" w:default="1">
    <w:name w:val="Normal"/>
    <w:qFormat w:val="1"/>
  </w:style>
  <w:style w:type="paragraph" w:styleId="Ttulo1">
    <w:name w:val="heading 1"/>
    <w:basedOn w:val="Normal"/>
    <w:next w:val="Normal"/>
    <w:link w:val="Ttulo1Car"/>
    <w:uiPriority w:val="9"/>
    <w:qFormat w:val="1"/>
    <w:pPr>
      <w:keepNext w:val="1"/>
      <w:keepLines w:val="1"/>
      <w:spacing w:after="80" w:before="360"/>
      <w:outlineLvl w:val="0"/>
    </w:pPr>
    <w:rPr>
      <w:rFonts w:ascii="Calibri Light" w:eastAsia="SimSun" w:hAnsi="Calibri Light"/>
      <w:color w:val="2f5496"/>
      <w:sz w:val="40"/>
      <w:szCs w:val="40"/>
    </w:rPr>
  </w:style>
  <w:style w:type="paragraph" w:styleId="Ttulo2">
    <w:name w:val="heading 2"/>
    <w:basedOn w:val="Normal"/>
    <w:next w:val="Normal"/>
    <w:link w:val="Ttulo2Car"/>
    <w:uiPriority w:val="9"/>
    <w:semiHidden w:val="1"/>
    <w:unhideWhenUsed w:val="1"/>
    <w:qFormat w:val="1"/>
    <w:pPr>
      <w:keepNext w:val="1"/>
      <w:keepLines w:val="1"/>
      <w:spacing w:after="80" w:before="160"/>
      <w:outlineLvl w:val="1"/>
    </w:pPr>
    <w:rPr>
      <w:rFonts w:ascii="Calibri Light" w:eastAsia="SimSun" w:hAnsi="Calibri Light"/>
      <w:color w:val="2f5496"/>
      <w:sz w:val="32"/>
      <w:szCs w:val="32"/>
    </w:rPr>
  </w:style>
  <w:style w:type="paragraph" w:styleId="Ttulo3">
    <w:name w:val="heading 3"/>
    <w:basedOn w:val="Normal"/>
    <w:next w:val="Normal"/>
    <w:link w:val="Ttulo3Car"/>
    <w:uiPriority w:val="9"/>
    <w:semiHidden w:val="1"/>
    <w:unhideWhenUsed w:val="1"/>
    <w:qFormat w:val="1"/>
    <w:pPr>
      <w:keepNext w:val="1"/>
      <w:keepLines w:val="1"/>
      <w:spacing w:after="80" w:before="160"/>
      <w:outlineLvl w:val="2"/>
    </w:pPr>
    <w:rPr>
      <w:rFonts w:eastAsia="SimSun"/>
      <w:color w:val="2f5496"/>
      <w:sz w:val="28"/>
      <w:szCs w:val="28"/>
    </w:rPr>
  </w:style>
  <w:style w:type="paragraph" w:styleId="Ttulo4">
    <w:name w:val="heading 4"/>
    <w:basedOn w:val="Normal"/>
    <w:next w:val="Normal"/>
    <w:link w:val="Ttulo4Car"/>
    <w:uiPriority w:val="9"/>
    <w:semiHidden w:val="1"/>
    <w:unhideWhenUsed w:val="1"/>
    <w:qFormat w:val="1"/>
    <w:pPr>
      <w:keepNext w:val="1"/>
      <w:keepLines w:val="1"/>
      <w:spacing w:after="40" w:before="80"/>
      <w:outlineLvl w:val="3"/>
    </w:pPr>
    <w:rPr>
      <w:rFonts w:eastAsia="SimSun"/>
      <w:i w:val="1"/>
      <w:iCs w:val="1"/>
      <w:color w:val="2f5496"/>
    </w:rPr>
  </w:style>
  <w:style w:type="paragraph" w:styleId="Ttulo5">
    <w:name w:val="heading 5"/>
    <w:basedOn w:val="Normal"/>
    <w:next w:val="Normal"/>
    <w:link w:val="Ttulo5Car"/>
    <w:uiPriority w:val="9"/>
    <w:semiHidden w:val="1"/>
    <w:unhideWhenUsed w:val="1"/>
    <w:qFormat w:val="1"/>
    <w:pPr>
      <w:keepNext w:val="1"/>
      <w:keepLines w:val="1"/>
      <w:spacing w:after="40" w:before="80"/>
      <w:outlineLvl w:val="4"/>
    </w:pPr>
    <w:rPr>
      <w:rFonts w:eastAsia="SimSun"/>
      <w:color w:val="2f5496"/>
    </w:rPr>
  </w:style>
  <w:style w:type="paragraph" w:styleId="Ttulo6">
    <w:name w:val="heading 6"/>
    <w:basedOn w:val="Normal"/>
    <w:next w:val="Normal"/>
    <w:link w:val="Ttulo6Car"/>
    <w:uiPriority w:val="9"/>
    <w:semiHidden w:val="1"/>
    <w:unhideWhenUsed w:val="1"/>
    <w:qFormat w:val="1"/>
    <w:pPr>
      <w:keepNext w:val="1"/>
      <w:keepLines w:val="1"/>
      <w:spacing w:after="0" w:before="40"/>
      <w:outlineLvl w:val="5"/>
    </w:pPr>
    <w:rPr>
      <w:rFonts w:eastAsia="SimSun"/>
      <w:i w:val="1"/>
      <w:iCs w:val="1"/>
      <w:color w:val="595959"/>
    </w:rPr>
  </w:style>
  <w:style w:type="paragraph" w:styleId="Ttulo7">
    <w:name w:val="heading 7"/>
    <w:basedOn w:val="Normal"/>
    <w:next w:val="Normal"/>
    <w:link w:val="Ttulo7Car"/>
    <w:uiPriority w:val="9"/>
    <w:qFormat w:val="1"/>
    <w:pPr>
      <w:keepNext w:val="1"/>
      <w:keepLines w:val="1"/>
      <w:spacing w:after="0" w:before="40"/>
      <w:outlineLvl w:val="6"/>
    </w:pPr>
    <w:rPr>
      <w:rFonts w:eastAsia="SimSun"/>
      <w:color w:val="595959"/>
    </w:rPr>
  </w:style>
  <w:style w:type="paragraph" w:styleId="Ttulo8">
    <w:name w:val="heading 8"/>
    <w:basedOn w:val="Normal"/>
    <w:next w:val="Normal"/>
    <w:link w:val="Ttulo8Car"/>
    <w:uiPriority w:val="9"/>
    <w:qFormat w:val="1"/>
    <w:pPr>
      <w:keepNext w:val="1"/>
      <w:keepLines w:val="1"/>
      <w:spacing w:after="0"/>
      <w:outlineLvl w:val="7"/>
    </w:pPr>
    <w:rPr>
      <w:rFonts w:eastAsia="SimSun"/>
      <w:i w:val="1"/>
      <w:iCs w:val="1"/>
      <w:color w:val="272727"/>
    </w:rPr>
  </w:style>
  <w:style w:type="paragraph" w:styleId="Ttulo9">
    <w:name w:val="heading 9"/>
    <w:basedOn w:val="Normal"/>
    <w:next w:val="Normal"/>
    <w:link w:val="Ttulo9Car"/>
    <w:uiPriority w:val="9"/>
    <w:qFormat w:val="1"/>
    <w:pPr>
      <w:keepNext w:val="1"/>
      <w:keepLines w:val="1"/>
      <w:spacing w:after="0"/>
      <w:outlineLvl w:val="8"/>
    </w:pPr>
    <w:rPr>
      <w:rFonts w:eastAsia="SimSun"/>
      <w:color w:val="272727"/>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Pr>
      <w:rFonts w:ascii="Calibri Light" w:cs="SimSun" w:eastAsia="SimSun" w:hAnsi="Calibri Light"/>
      <w:color w:val="2f5496"/>
      <w:sz w:val="40"/>
      <w:szCs w:val="40"/>
    </w:rPr>
  </w:style>
  <w:style w:type="character" w:styleId="Ttulo2Car" w:customStyle="1">
    <w:name w:val="Título 2 Car"/>
    <w:basedOn w:val="Fuentedeprrafopredeter"/>
    <w:link w:val="Ttulo2"/>
    <w:uiPriority w:val="9"/>
    <w:rPr>
      <w:rFonts w:ascii="Calibri Light" w:cs="SimSun" w:eastAsia="SimSun" w:hAnsi="Calibri Light"/>
      <w:color w:val="2f5496"/>
      <w:sz w:val="32"/>
      <w:szCs w:val="32"/>
    </w:rPr>
  </w:style>
  <w:style w:type="character" w:styleId="Ttulo3Car" w:customStyle="1">
    <w:name w:val="Título 3 Car"/>
    <w:basedOn w:val="Fuentedeprrafopredeter"/>
    <w:link w:val="Ttulo3"/>
    <w:uiPriority w:val="9"/>
    <w:rPr>
      <w:rFonts w:cs="SimSun" w:eastAsia="SimSun"/>
      <w:color w:val="2f5496"/>
      <w:sz w:val="28"/>
      <w:szCs w:val="28"/>
    </w:rPr>
  </w:style>
  <w:style w:type="character" w:styleId="Ttulo4Car" w:customStyle="1">
    <w:name w:val="Título 4 Car"/>
    <w:basedOn w:val="Fuentedeprrafopredeter"/>
    <w:link w:val="Ttulo4"/>
    <w:uiPriority w:val="9"/>
    <w:rPr>
      <w:rFonts w:cs="SimSun" w:eastAsia="SimSun"/>
      <w:i w:val="1"/>
      <w:iCs w:val="1"/>
      <w:color w:val="2f5496"/>
    </w:rPr>
  </w:style>
  <w:style w:type="character" w:styleId="Ttulo5Car" w:customStyle="1">
    <w:name w:val="Título 5 Car"/>
    <w:basedOn w:val="Fuentedeprrafopredeter"/>
    <w:link w:val="Ttulo5"/>
    <w:uiPriority w:val="9"/>
    <w:rPr>
      <w:rFonts w:cs="SimSun" w:eastAsia="SimSun"/>
      <w:color w:val="2f5496"/>
    </w:rPr>
  </w:style>
  <w:style w:type="character" w:styleId="Ttulo6Car" w:customStyle="1">
    <w:name w:val="Título 6 Car"/>
    <w:basedOn w:val="Fuentedeprrafopredeter"/>
    <w:link w:val="Ttulo6"/>
    <w:uiPriority w:val="9"/>
    <w:rPr>
      <w:rFonts w:cs="SimSun" w:eastAsia="SimSun"/>
      <w:i w:val="1"/>
      <w:iCs w:val="1"/>
      <w:color w:val="595959"/>
    </w:rPr>
  </w:style>
  <w:style w:type="character" w:styleId="Ttulo7Car" w:customStyle="1">
    <w:name w:val="Título 7 Car"/>
    <w:basedOn w:val="Fuentedeprrafopredeter"/>
    <w:link w:val="Ttulo7"/>
    <w:uiPriority w:val="9"/>
    <w:rPr>
      <w:rFonts w:cs="SimSun" w:eastAsia="SimSun"/>
      <w:color w:val="595959"/>
    </w:rPr>
  </w:style>
  <w:style w:type="character" w:styleId="Ttulo8Car" w:customStyle="1">
    <w:name w:val="Título 8 Car"/>
    <w:basedOn w:val="Fuentedeprrafopredeter"/>
    <w:link w:val="Ttulo8"/>
    <w:uiPriority w:val="9"/>
    <w:rPr>
      <w:rFonts w:cs="SimSun" w:eastAsia="SimSun"/>
      <w:i w:val="1"/>
      <w:iCs w:val="1"/>
      <w:color w:val="272727"/>
    </w:rPr>
  </w:style>
  <w:style w:type="character" w:styleId="Ttulo9Car" w:customStyle="1">
    <w:name w:val="Título 9 Car"/>
    <w:basedOn w:val="Fuentedeprrafopredeter"/>
    <w:link w:val="Ttulo9"/>
    <w:uiPriority w:val="9"/>
    <w:rPr>
      <w:rFonts w:cs="SimSun" w:eastAsia="SimSun"/>
      <w:color w:val="272727"/>
    </w:rPr>
  </w:style>
  <w:style w:type="paragraph" w:styleId="Ttulo">
    <w:name w:val="Title"/>
    <w:basedOn w:val="Normal"/>
    <w:next w:val="Normal"/>
    <w:link w:val="TtuloCar"/>
    <w:uiPriority w:val="10"/>
    <w:qFormat w:val="1"/>
    <w:pPr>
      <w:spacing w:after="80" w:line="240" w:lineRule="auto"/>
      <w:contextualSpacing w:val="1"/>
    </w:pPr>
    <w:rPr>
      <w:rFonts w:ascii="Calibri Light" w:eastAsia="SimSun" w:hAnsi="Calibri Light"/>
      <w:spacing w:val="-10"/>
      <w:kern w:val="28"/>
      <w:sz w:val="56"/>
      <w:szCs w:val="56"/>
    </w:rPr>
  </w:style>
  <w:style w:type="character" w:styleId="TtuloCar" w:customStyle="1">
    <w:name w:val="Título Car"/>
    <w:basedOn w:val="Fuentedeprrafopredeter"/>
    <w:link w:val="Ttulo"/>
    <w:uiPriority w:val="10"/>
    <w:rPr>
      <w:rFonts w:ascii="Calibri Light" w:cs="SimSun" w:eastAsia="SimSun" w:hAnsi="Calibri Light"/>
      <w:spacing w:val="-10"/>
      <w:kern w:val="28"/>
      <w:sz w:val="56"/>
      <w:szCs w:val="56"/>
    </w:rPr>
  </w:style>
  <w:style w:type="paragraph" w:styleId="Subttulo">
    <w:name w:val="Subtitle"/>
    <w:basedOn w:val="Normal"/>
    <w:next w:val="Normal"/>
    <w:link w:val="SubttuloCar"/>
    <w:uiPriority w:val="11"/>
    <w:qFormat w:val="1"/>
    <w:pPr>
      <w:numPr>
        <w:ilvl w:val="1"/>
      </w:numPr>
    </w:pPr>
    <w:rPr>
      <w:rFonts w:eastAsia="SimSun"/>
      <w:color w:val="595959"/>
      <w:spacing w:val="15"/>
      <w:sz w:val="28"/>
      <w:szCs w:val="28"/>
    </w:rPr>
  </w:style>
  <w:style w:type="character" w:styleId="SubttuloCar" w:customStyle="1">
    <w:name w:val="Subtítulo Car"/>
    <w:basedOn w:val="Fuentedeprrafopredeter"/>
    <w:link w:val="Subttulo"/>
    <w:uiPriority w:val="11"/>
    <w:rPr>
      <w:rFonts w:cs="SimSun" w:eastAsia="SimSun"/>
      <w:color w:val="595959"/>
      <w:spacing w:val="15"/>
      <w:sz w:val="28"/>
      <w:szCs w:val="28"/>
    </w:rPr>
  </w:style>
  <w:style w:type="paragraph" w:styleId="Cita">
    <w:name w:val="Quote"/>
    <w:basedOn w:val="Normal"/>
    <w:next w:val="Normal"/>
    <w:link w:val="CitaCar"/>
    <w:uiPriority w:val="29"/>
    <w:qFormat w:val="1"/>
    <w:pPr>
      <w:spacing w:before="160"/>
      <w:jc w:val="center"/>
    </w:pPr>
    <w:rPr>
      <w:i w:val="1"/>
      <w:iCs w:val="1"/>
      <w:color w:val="404040"/>
    </w:rPr>
  </w:style>
  <w:style w:type="character" w:styleId="CitaCar" w:customStyle="1">
    <w:name w:val="Cita Car"/>
    <w:basedOn w:val="Fuentedeprrafopredeter"/>
    <w:link w:val="Cita"/>
    <w:uiPriority w:val="29"/>
    <w:rPr>
      <w:i w:val="1"/>
      <w:iCs w:val="1"/>
      <w:color w:val="404040"/>
    </w:rPr>
  </w:style>
  <w:style w:type="paragraph" w:styleId="Prrafodelista">
    <w:name w:val="List Paragraph"/>
    <w:basedOn w:val="Normal"/>
    <w:uiPriority w:val="34"/>
    <w:qFormat w:val="1"/>
    <w:pPr>
      <w:ind w:left="720"/>
      <w:contextualSpacing w:val="1"/>
    </w:pPr>
  </w:style>
  <w:style w:type="character" w:styleId="nfasisintenso">
    <w:name w:val="Intense Emphasis"/>
    <w:basedOn w:val="Fuentedeprrafopredeter"/>
    <w:uiPriority w:val="21"/>
    <w:qFormat w:val="1"/>
    <w:rPr>
      <w:i w:val="1"/>
      <w:iCs w:val="1"/>
      <w:color w:val="2f5496"/>
    </w:rPr>
  </w:style>
  <w:style w:type="paragraph" w:styleId="Citadestacada">
    <w:name w:val="Intense Quote"/>
    <w:basedOn w:val="Normal"/>
    <w:next w:val="Normal"/>
    <w:link w:val="CitadestacadaCar"/>
    <w:uiPriority w:val="30"/>
    <w:qFormat w:val="1"/>
    <w:pPr>
      <w:pBdr>
        <w:top w:color="2f5496" w:space="10" w:sz="4" w:val="single"/>
        <w:bottom w:color="2f5496" w:space="10" w:sz="4" w:val="single"/>
      </w:pBdr>
      <w:spacing w:after="360" w:before="360"/>
      <w:ind w:left="864" w:right="864"/>
      <w:jc w:val="center"/>
    </w:pPr>
    <w:rPr>
      <w:i w:val="1"/>
      <w:iCs w:val="1"/>
      <w:color w:val="2f5496"/>
    </w:rPr>
  </w:style>
  <w:style w:type="character" w:styleId="CitadestacadaCar" w:customStyle="1">
    <w:name w:val="Cita destacada Car"/>
    <w:basedOn w:val="Fuentedeprrafopredeter"/>
    <w:link w:val="Citadestacada"/>
    <w:uiPriority w:val="30"/>
    <w:rPr>
      <w:i w:val="1"/>
      <w:iCs w:val="1"/>
      <w:color w:val="2f5496"/>
    </w:rPr>
  </w:style>
  <w:style w:type="character" w:styleId="Referenciaintensa">
    <w:name w:val="Intense Reference"/>
    <w:basedOn w:val="Fuentedeprrafopredeter"/>
    <w:uiPriority w:val="32"/>
    <w:qFormat w:val="1"/>
    <w:rPr>
      <w:b w:val="1"/>
      <w:bCs w:val="1"/>
      <w:smallCaps w:val="1"/>
      <w:color w:val="2f5496"/>
      <w:spacing w:val="5"/>
    </w:rPr>
  </w:style>
  <w:style w:type="paragraph" w:styleId="Encabezado">
    <w:name w:val="header"/>
    <w:basedOn w:val="Normal"/>
    <w:link w:val="EncabezadoCar"/>
    <w:uiPriority w:val="99"/>
    <w:pPr>
      <w:tabs>
        <w:tab w:val="center" w:pos="4252"/>
        <w:tab w:val="right" w:pos="8504"/>
      </w:tabs>
      <w:spacing w:after="0" w:line="240" w:lineRule="auto"/>
    </w:pPr>
  </w:style>
  <w:style w:type="character" w:styleId="EncabezadoCar" w:customStyle="1">
    <w:name w:val="Encabezado Car"/>
    <w:basedOn w:val="Fuentedeprrafopredeter"/>
    <w:link w:val="Encabezado"/>
    <w:uiPriority w:val="99"/>
  </w:style>
  <w:style w:type="paragraph" w:styleId="Piedepgina">
    <w:name w:val="footer"/>
    <w:basedOn w:val="Normal"/>
    <w:link w:val="PiedepginaCar"/>
    <w:uiPriority w:val="99"/>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style>
  <w:style w:type="paragraph" w:styleId="NormalWeb">
    <w:name w:val="Normal (Web)"/>
    <w:basedOn w:val="Normal"/>
    <w:uiPriority w:val="99"/>
    <w:pPr>
      <w:spacing w:after="100" w:afterAutospacing="1" w:before="100" w:beforeAutospacing="1" w:line="240" w:lineRule="auto"/>
    </w:pPr>
    <w:rPr>
      <w:rFonts w:ascii="Times New Roman" w:cs="Times New Roman" w:eastAsia="Times New Roman" w:hAnsi="Times New Roman"/>
      <w:kern w:val="0"/>
      <w:sz w:val="24"/>
      <w:szCs w:val="24"/>
      <w:lang w:eastAsia="es-CO" w:val="es-CO"/>
    </w:rPr>
  </w:style>
  <w:style w:type="table" w:styleId="Tablanormal11" w:customStyle="1">
    <w:name w:val="Tabla normal 11"/>
    <w:basedOn w:val="Tablanormal"/>
    <w:uiPriority w:val="41"/>
    <w:pPr>
      <w:spacing w:after="0" w:line="240" w:lineRule="auto"/>
    </w:pPr>
    <w:rPr>
      <w:lang w:val="es-CO"/>
    </w:rPr>
    <w:tblPr>
      <w:tblStyleRowBandSize w:val="1"/>
      <w:tblStyleColBandSize w:val="1"/>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Pr>
    <w:tblStylePr w:type="firstRow">
      <w:rPr>
        <w:b w:val="1"/>
        <w:bCs w:val="1"/>
      </w:rPr>
    </w:tblStylePr>
    <w:tblStylePr w:type="lastRow">
      <w:rPr>
        <w:b w:val="1"/>
        <w:bCs w:val="1"/>
      </w:rPr>
      <w:tblPr/>
      <w:tcPr>
        <w:tcBorders>
          <w:top w:color="bfbfbf" w:space="0" w:sz="4" w:val="double"/>
        </w:tcBorders>
      </w:tcPr>
    </w:tblStylePr>
    <w:tblStylePr w:type="firstCol">
      <w:rPr>
        <w:b w:val="1"/>
        <w:bCs w:val="1"/>
      </w:rPr>
    </w:tblStylePr>
    <w:tblStylePr w:type="lastCol">
      <w:rPr>
        <w:b w:val="1"/>
        <w:bCs w:val="1"/>
      </w:rPr>
    </w:tblStylePr>
    <w:tblStylePr w:type="band1Vert">
      <w:tblPr/>
      <w:tcPr>
        <w:shd w:color="auto" w:fill="f2f2f2" w:val="clear"/>
      </w:tcPr>
    </w:tblStylePr>
    <w:tblStylePr w:type="band1Horz">
      <w:tblPr/>
      <w:tcPr>
        <w:shd w:color="auto" w:fill="f2f2f2" w:val="clear"/>
      </w:tcPr>
    </w:tblStylePr>
  </w:style>
  <w:style w:type="paragraph" w:styleId="Sinespaciado">
    <w:name w:val="No Spacing"/>
    <w:uiPriority w:val="1"/>
    <w:qFormat w:val="1"/>
    <w:pPr>
      <w:spacing w:after="0" w:line="240" w:lineRule="auto"/>
    </w:pPr>
  </w:style>
  <w:style w:type="table" w:styleId="Tablaconcuadrcula">
    <w:name w:val="Table Grid"/>
    <w:basedOn w:val="Tablanormal"/>
    <w:uiPriority w:val="39"/>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Cuadrculamedia3">
    <w:name w:val="Medium Grid 3"/>
    <w:basedOn w:val="Tablanormal"/>
    <w:uiPriority w:val="69"/>
    <w:tblPr>
      <w:tblStyleRowBandSize w:val="1"/>
      <w:tblStyleColBandSize w:val="1"/>
      <w:tblBorders>
        <w:top w:color="cce8cf" w:space="0" w:sz="8" w:val="single"/>
        <w:left w:color="cce8cf" w:space="0" w:sz="8" w:val="single"/>
        <w:bottom w:color="cce8cf" w:space="0" w:sz="8" w:val="single"/>
        <w:right w:color="cce8cf" w:space="0" w:sz="8" w:val="single"/>
        <w:insideH w:color="cce8cf" w:space="0" w:sz="6" w:val="single"/>
        <w:insideV w:color="cce8cf" w:space="0" w:sz="6" w:val="single"/>
      </w:tblBorders>
      <w:shd w:color="auto" w:fill="c0c0c0" w:val="clear"/>
    </w:tblPr>
    <w:tcPr>
      <w:shd w:color="auto" w:fill="c0c0c0" w:val="clear"/>
    </w:tcPr>
    <w:tblStylePr w:type="firstRow">
      <w:rPr>
        <w:b w:val="1"/>
        <w:bCs w:val="1"/>
        <w:i w:val="0"/>
        <w:iCs w:val="0"/>
        <w:color w:val="cce8cf"/>
      </w:rPr>
      <w:tblPr/>
      <w:tcPr>
        <w:tcBorders>
          <w:top w:color="cce8cf" w:space="0" w:sz="8" w:val="single"/>
          <w:left w:color="cce8cf" w:space="0" w:sz="8" w:val="single"/>
          <w:bottom w:color="cce8cf" w:space="0" w:sz="24" w:val="single"/>
          <w:right w:color="cce8cf" w:space="0" w:sz="8" w:val="single"/>
          <w:insideH w:space="0" w:sz="0" w:val="nil"/>
          <w:insideV w:color="cce8cf" w:space="0" w:sz="8" w:val="single"/>
        </w:tcBorders>
        <w:shd w:color="auto" w:fill="000000" w:val="clear"/>
      </w:tcPr>
    </w:tblStylePr>
    <w:tblStylePr w:type="lastRow">
      <w:rPr>
        <w:b w:val="1"/>
        <w:bCs w:val="1"/>
        <w:i w:val="0"/>
        <w:iCs w:val="0"/>
        <w:color w:val="cce8cf"/>
      </w:rPr>
      <w:tblPr/>
      <w:tcPr>
        <w:tcBorders>
          <w:top w:color="cce8cf" w:space="0" w:sz="24" w:val="single"/>
          <w:left w:color="cce8cf" w:space="0" w:sz="8" w:val="single"/>
          <w:bottom w:color="cce8cf" w:space="0" w:sz="8" w:val="single"/>
          <w:right w:color="cce8cf" w:space="0" w:sz="8" w:val="single"/>
          <w:insideH w:space="0" w:sz="0" w:val="nil"/>
          <w:insideV w:color="cce8cf" w:space="0" w:sz="8" w:val="single"/>
        </w:tcBorders>
        <w:shd w:color="auto" w:fill="000000" w:val="clear"/>
      </w:tcPr>
    </w:tblStylePr>
    <w:tblStylePr w:type="firstCol">
      <w:rPr>
        <w:b w:val="1"/>
        <w:bCs w:val="1"/>
        <w:i w:val="0"/>
        <w:iCs w:val="0"/>
        <w:color w:val="cce8cf"/>
      </w:rPr>
      <w:tblPr/>
      <w:tcPr>
        <w:tcBorders>
          <w:left w:color="cce8cf" w:space="0" w:sz="8" w:val="single"/>
          <w:right w:color="cce8cf" w:space="0" w:sz="24" w:val="single"/>
          <w:insideH w:space="0" w:sz="0" w:val="nil"/>
          <w:insideV w:space="0" w:sz="0" w:val="nil"/>
        </w:tcBorders>
        <w:shd w:color="auto" w:fill="000000" w:val="clear"/>
      </w:tcPr>
    </w:tblStylePr>
    <w:tblStylePr w:type="lastCol">
      <w:rPr>
        <w:b w:val="1"/>
        <w:bCs w:val="1"/>
        <w:i w:val="0"/>
        <w:iCs w:val="0"/>
        <w:color w:val="cce8cf"/>
      </w:rPr>
      <w:tblPr/>
      <w:tcPr>
        <w:tcBorders>
          <w:top w:space="0" w:sz="0" w:val="nil"/>
          <w:left w:color="cce8cf" w:space="0" w:sz="24" w:val="single"/>
          <w:bottom w:space="0" w:sz="0" w:val="nil"/>
          <w:right w:space="0" w:sz="0" w:val="nil"/>
          <w:insideH w:space="0" w:sz="0" w:val="nil"/>
          <w:insideV w:space="0" w:sz="0" w:val="nil"/>
        </w:tcBorders>
        <w:shd w:color="auto" w:fill="000000" w:val="clear"/>
      </w:tcPr>
    </w:tblStylePr>
    <w:tblStylePr w:type="band1Vert">
      <w:tblPr/>
      <w:tcPr>
        <w:tcBorders>
          <w:top w:color="cce8cf" w:space="0" w:sz="8" w:val="single"/>
          <w:left w:color="cce8cf" w:space="0" w:sz="8" w:val="single"/>
          <w:bottom w:color="cce8cf" w:space="0" w:sz="8" w:val="single"/>
          <w:right w:color="cce8cf" w:space="0" w:sz="8" w:val="single"/>
          <w:insideH w:space="0" w:sz="0" w:val="nil"/>
          <w:insideV w:space="0" w:sz="0" w:val="nil"/>
        </w:tcBorders>
        <w:shd w:color="auto" w:fill="808080" w:val="clear"/>
      </w:tcPr>
    </w:tblStylePr>
    <w:tblStylePr w:type="band1Horz">
      <w:tblPr/>
      <w:tcPr>
        <w:tcBorders>
          <w:top w:color="cce8cf" w:space="0" w:sz="8" w:val="single"/>
          <w:left w:color="cce8cf" w:space="0" w:sz="8" w:val="single"/>
          <w:bottom w:color="cce8cf" w:space="0" w:sz="8" w:val="single"/>
          <w:right w:color="cce8cf" w:space="0" w:sz="8" w:val="single"/>
          <w:insideH w:color="cce8cf" w:space="0" w:sz="8" w:val="single"/>
          <w:insideV w:color="cce8cf" w:space="0" w:sz="8" w:val="single"/>
        </w:tcBorders>
        <w:shd w:color="auto" w:fill="808080" w:val="clear"/>
      </w:tcPr>
    </w:tblStylePr>
  </w:style>
  <w:style w:type="table" w:styleId="Cuadrculamedia3-nfasis1">
    <w:name w:val="Medium Grid 3 Accent 1"/>
    <w:basedOn w:val="Tablanormal"/>
    <w:uiPriority w:val="69"/>
    <w:tblPr>
      <w:tblStyleRowBandSize w:val="1"/>
      <w:tblStyleColBandSize w:val="1"/>
      <w:tblBorders>
        <w:top w:color="cce8cf" w:space="0" w:sz="8" w:val="single"/>
        <w:left w:color="cce8cf" w:space="0" w:sz="8" w:val="single"/>
        <w:bottom w:color="cce8cf" w:space="0" w:sz="8" w:val="single"/>
        <w:right w:color="cce8cf" w:space="0" w:sz="8" w:val="single"/>
        <w:insideH w:color="cce8cf" w:space="0" w:sz="6" w:val="single"/>
        <w:insideV w:color="cce8cf" w:space="0" w:sz="6" w:val="single"/>
      </w:tblBorders>
      <w:shd w:color="auto" w:fill="d3dfee" w:val="clear"/>
    </w:tblPr>
    <w:tcPr>
      <w:shd w:color="auto" w:fill="d3dfee" w:val="clear"/>
    </w:tcPr>
    <w:tblStylePr w:type="firstRow">
      <w:rPr>
        <w:b w:val="1"/>
        <w:bCs w:val="1"/>
        <w:i w:val="0"/>
        <w:iCs w:val="0"/>
        <w:color w:val="cce8cf"/>
      </w:rPr>
      <w:tblPr/>
      <w:tcPr>
        <w:tcBorders>
          <w:top w:color="cce8cf" w:space="0" w:sz="8" w:val="single"/>
          <w:left w:color="cce8cf" w:space="0" w:sz="8" w:val="single"/>
          <w:bottom w:color="cce8cf" w:space="0" w:sz="24" w:val="single"/>
          <w:right w:color="cce8cf" w:space="0" w:sz="8" w:val="single"/>
          <w:insideH w:space="0" w:sz="0" w:val="nil"/>
          <w:insideV w:color="cce8cf" w:space="0" w:sz="8" w:val="single"/>
        </w:tcBorders>
        <w:shd w:color="auto" w:fill="4f81bd" w:val="clear"/>
      </w:tcPr>
    </w:tblStylePr>
    <w:tblStylePr w:type="lastRow">
      <w:rPr>
        <w:b w:val="1"/>
        <w:bCs w:val="1"/>
        <w:i w:val="0"/>
        <w:iCs w:val="0"/>
        <w:color w:val="cce8cf"/>
      </w:rPr>
      <w:tblPr/>
      <w:tcPr>
        <w:tcBorders>
          <w:top w:color="cce8cf" w:space="0" w:sz="24" w:val="single"/>
          <w:left w:color="cce8cf" w:space="0" w:sz="8" w:val="single"/>
          <w:bottom w:color="cce8cf" w:space="0" w:sz="8" w:val="single"/>
          <w:right w:color="cce8cf" w:space="0" w:sz="8" w:val="single"/>
          <w:insideH w:space="0" w:sz="0" w:val="nil"/>
          <w:insideV w:color="cce8cf" w:space="0" w:sz="8" w:val="single"/>
        </w:tcBorders>
        <w:shd w:color="auto" w:fill="4f81bd" w:val="clear"/>
      </w:tcPr>
    </w:tblStylePr>
    <w:tblStylePr w:type="firstCol">
      <w:rPr>
        <w:b w:val="1"/>
        <w:bCs w:val="1"/>
        <w:i w:val="0"/>
        <w:iCs w:val="0"/>
        <w:color w:val="cce8cf"/>
      </w:rPr>
      <w:tblPr/>
      <w:tcPr>
        <w:tcBorders>
          <w:left w:color="cce8cf" w:space="0" w:sz="8" w:val="single"/>
          <w:right w:color="cce8cf" w:space="0" w:sz="24" w:val="single"/>
          <w:insideH w:space="0" w:sz="0" w:val="nil"/>
          <w:insideV w:space="0" w:sz="0" w:val="nil"/>
        </w:tcBorders>
        <w:shd w:color="auto" w:fill="4f81bd" w:val="clear"/>
      </w:tcPr>
    </w:tblStylePr>
    <w:tblStylePr w:type="lastCol">
      <w:rPr>
        <w:b w:val="1"/>
        <w:bCs w:val="1"/>
        <w:i w:val="0"/>
        <w:iCs w:val="0"/>
        <w:color w:val="cce8cf"/>
      </w:rPr>
      <w:tblPr/>
      <w:tcPr>
        <w:tcBorders>
          <w:top w:space="0" w:sz="0" w:val="nil"/>
          <w:left w:color="cce8cf" w:space="0" w:sz="24" w:val="single"/>
          <w:bottom w:space="0" w:sz="0" w:val="nil"/>
          <w:right w:space="0" w:sz="0" w:val="nil"/>
          <w:insideH w:space="0" w:sz="0" w:val="nil"/>
          <w:insideV w:space="0" w:sz="0" w:val="nil"/>
        </w:tcBorders>
        <w:shd w:color="auto" w:fill="4f81bd" w:val="clear"/>
      </w:tcPr>
    </w:tblStylePr>
    <w:tblStylePr w:type="band1Vert">
      <w:tblPr/>
      <w:tcPr>
        <w:tcBorders>
          <w:top w:color="cce8cf" w:space="0" w:sz="8" w:val="single"/>
          <w:left w:color="cce8cf" w:space="0" w:sz="8" w:val="single"/>
          <w:bottom w:color="cce8cf" w:space="0" w:sz="8" w:val="single"/>
          <w:right w:color="cce8cf" w:space="0" w:sz="8" w:val="single"/>
          <w:insideH w:space="0" w:sz="0" w:val="nil"/>
          <w:insideV w:space="0" w:sz="0" w:val="nil"/>
        </w:tcBorders>
        <w:shd w:color="auto" w:fill="a7bfde" w:val="clear"/>
      </w:tcPr>
    </w:tblStylePr>
    <w:tblStylePr w:type="band1Horz">
      <w:tblPr/>
      <w:tcPr>
        <w:tcBorders>
          <w:top w:color="cce8cf" w:space="0" w:sz="8" w:val="single"/>
          <w:left w:color="cce8cf" w:space="0" w:sz="8" w:val="single"/>
          <w:bottom w:color="cce8cf" w:space="0" w:sz="8" w:val="single"/>
          <w:right w:color="cce8cf" w:space="0" w:sz="8" w:val="single"/>
          <w:insideH w:color="cce8cf" w:space="0" w:sz="8" w:val="single"/>
          <w:insideV w:color="cce8cf" w:space="0" w:sz="8" w:val="single"/>
        </w:tcBorders>
        <w:shd w:color="auto" w:fill="a7bfde" w:val="clear"/>
      </w:tcPr>
    </w:tblStylePr>
  </w:style>
  <w:style w:type="table" w:styleId="Cuadrculamedia3-nfasis2">
    <w:name w:val="Medium Grid 3 Accent 2"/>
    <w:basedOn w:val="Tablanormal"/>
    <w:uiPriority w:val="69"/>
    <w:tblPr>
      <w:tblStyleRowBandSize w:val="1"/>
      <w:tblStyleColBandSize w:val="1"/>
      <w:tblBorders>
        <w:top w:color="cce8cf" w:space="0" w:sz="8" w:val="single"/>
        <w:left w:color="cce8cf" w:space="0" w:sz="8" w:val="single"/>
        <w:bottom w:color="cce8cf" w:space="0" w:sz="8" w:val="single"/>
        <w:right w:color="cce8cf" w:space="0" w:sz="8" w:val="single"/>
        <w:insideH w:color="cce8cf" w:space="0" w:sz="6" w:val="single"/>
        <w:insideV w:color="cce8cf" w:space="0" w:sz="6" w:val="single"/>
      </w:tblBorders>
      <w:shd w:color="auto" w:fill="efd3d2" w:val="clear"/>
    </w:tblPr>
    <w:tcPr>
      <w:shd w:color="auto" w:fill="efd3d2" w:val="clear"/>
    </w:tcPr>
    <w:tblStylePr w:type="firstRow">
      <w:rPr>
        <w:b w:val="1"/>
        <w:bCs w:val="1"/>
        <w:i w:val="0"/>
        <w:iCs w:val="0"/>
        <w:color w:val="cce8cf"/>
      </w:rPr>
      <w:tblPr/>
      <w:tcPr>
        <w:tcBorders>
          <w:top w:color="cce8cf" w:space="0" w:sz="8" w:val="single"/>
          <w:left w:color="cce8cf" w:space="0" w:sz="8" w:val="single"/>
          <w:bottom w:color="cce8cf" w:space="0" w:sz="24" w:val="single"/>
          <w:right w:color="cce8cf" w:space="0" w:sz="8" w:val="single"/>
          <w:insideH w:space="0" w:sz="0" w:val="nil"/>
          <w:insideV w:color="cce8cf" w:space="0" w:sz="8" w:val="single"/>
        </w:tcBorders>
        <w:shd w:color="auto" w:fill="c0504d" w:val="clear"/>
      </w:tcPr>
    </w:tblStylePr>
    <w:tblStylePr w:type="lastRow">
      <w:rPr>
        <w:b w:val="1"/>
        <w:bCs w:val="1"/>
        <w:i w:val="0"/>
        <w:iCs w:val="0"/>
        <w:color w:val="cce8cf"/>
      </w:rPr>
      <w:tblPr/>
      <w:tcPr>
        <w:tcBorders>
          <w:top w:color="cce8cf" w:space="0" w:sz="24" w:val="single"/>
          <w:left w:color="cce8cf" w:space="0" w:sz="8" w:val="single"/>
          <w:bottom w:color="cce8cf" w:space="0" w:sz="8" w:val="single"/>
          <w:right w:color="cce8cf" w:space="0" w:sz="8" w:val="single"/>
          <w:insideH w:space="0" w:sz="0" w:val="nil"/>
          <w:insideV w:color="cce8cf" w:space="0" w:sz="8" w:val="single"/>
        </w:tcBorders>
        <w:shd w:color="auto" w:fill="c0504d" w:val="clear"/>
      </w:tcPr>
    </w:tblStylePr>
    <w:tblStylePr w:type="firstCol">
      <w:rPr>
        <w:b w:val="1"/>
        <w:bCs w:val="1"/>
        <w:i w:val="0"/>
        <w:iCs w:val="0"/>
        <w:color w:val="cce8cf"/>
      </w:rPr>
      <w:tblPr/>
      <w:tcPr>
        <w:tcBorders>
          <w:left w:color="cce8cf" w:space="0" w:sz="8" w:val="single"/>
          <w:right w:color="cce8cf" w:space="0" w:sz="24" w:val="single"/>
          <w:insideH w:space="0" w:sz="0" w:val="nil"/>
          <w:insideV w:space="0" w:sz="0" w:val="nil"/>
        </w:tcBorders>
        <w:shd w:color="auto" w:fill="c0504d" w:val="clear"/>
      </w:tcPr>
    </w:tblStylePr>
    <w:tblStylePr w:type="lastCol">
      <w:rPr>
        <w:b w:val="1"/>
        <w:bCs w:val="1"/>
        <w:i w:val="0"/>
        <w:iCs w:val="0"/>
        <w:color w:val="cce8cf"/>
      </w:rPr>
      <w:tblPr/>
      <w:tcPr>
        <w:tcBorders>
          <w:top w:space="0" w:sz="0" w:val="nil"/>
          <w:left w:color="cce8cf" w:space="0" w:sz="24" w:val="single"/>
          <w:bottom w:space="0" w:sz="0" w:val="nil"/>
          <w:right w:space="0" w:sz="0" w:val="nil"/>
          <w:insideH w:space="0" w:sz="0" w:val="nil"/>
          <w:insideV w:space="0" w:sz="0" w:val="nil"/>
        </w:tcBorders>
        <w:shd w:color="auto" w:fill="c0504d" w:val="clear"/>
      </w:tcPr>
    </w:tblStylePr>
    <w:tblStylePr w:type="band1Vert">
      <w:tblPr/>
      <w:tcPr>
        <w:tcBorders>
          <w:top w:color="cce8cf" w:space="0" w:sz="8" w:val="single"/>
          <w:left w:color="cce8cf" w:space="0" w:sz="8" w:val="single"/>
          <w:bottom w:color="cce8cf" w:space="0" w:sz="8" w:val="single"/>
          <w:right w:color="cce8cf" w:space="0" w:sz="8" w:val="single"/>
          <w:insideH w:space="0" w:sz="0" w:val="nil"/>
          <w:insideV w:space="0" w:sz="0" w:val="nil"/>
        </w:tcBorders>
        <w:shd w:color="auto" w:fill="dfa7a6" w:val="clear"/>
      </w:tcPr>
    </w:tblStylePr>
    <w:tblStylePr w:type="band1Horz">
      <w:tblPr/>
      <w:tcPr>
        <w:tcBorders>
          <w:top w:color="cce8cf" w:space="0" w:sz="8" w:val="single"/>
          <w:left w:color="cce8cf" w:space="0" w:sz="8" w:val="single"/>
          <w:bottom w:color="cce8cf" w:space="0" w:sz="8" w:val="single"/>
          <w:right w:color="cce8cf" w:space="0" w:sz="8" w:val="single"/>
          <w:insideH w:color="cce8cf" w:space="0" w:sz="8" w:val="single"/>
          <w:insideV w:color="cce8cf" w:space="0" w:sz="8" w:val="single"/>
        </w:tcBorders>
        <w:shd w:color="auto" w:fill="dfa7a6" w:val="clear"/>
      </w:tcPr>
    </w:tblStylePr>
  </w:style>
  <w:style w:type="table" w:styleId="Cuadrculamedia3-nfasis3">
    <w:name w:val="Medium Grid 3 Accent 3"/>
    <w:basedOn w:val="Tablanormal"/>
    <w:uiPriority w:val="69"/>
    <w:tblPr>
      <w:tblStyleRowBandSize w:val="1"/>
      <w:tblStyleColBandSize w:val="1"/>
      <w:tblBorders>
        <w:top w:color="cce8cf" w:space="0" w:sz="8" w:val="single"/>
        <w:left w:color="cce8cf" w:space="0" w:sz="8" w:val="single"/>
        <w:bottom w:color="cce8cf" w:space="0" w:sz="8" w:val="single"/>
        <w:right w:color="cce8cf" w:space="0" w:sz="8" w:val="single"/>
        <w:insideH w:color="cce8cf" w:space="0" w:sz="6" w:val="single"/>
        <w:insideV w:color="cce8cf" w:space="0" w:sz="6" w:val="single"/>
      </w:tblBorders>
      <w:shd w:color="auto" w:fill="e6eed5" w:val="clear"/>
    </w:tblPr>
    <w:tcPr>
      <w:shd w:color="auto" w:fill="e6eed5" w:val="clear"/>
    </w:tcPr>
    <w:tblStylePr w:type="firstRow">
      <w:rPr>
        <w:b w:val="1"/>
        <w:bCs w:val="1"/>
        <w:i w:val="0"/>
        <w:iCs w:val="0"/>
        <w:color w:val="cce8cf"/>
      </w:rPr>
      <w:tblPr/>
      <w:tcPr>
        <w:tcBorders>
          <w:top w:color="cce8cf" w:space="0" w:sz="8" w:val="single"/>
          <w:left w:color="cce8cf" w:space="0" w:sz="8" w:val="single"/>
          <w:bottom w:color="cce8cf" w:space="0" w:sz="24" w:val="single"/>
          <w:right w:color="cce8cf" w:space="0" w:sz="8" w:val="single"/>
          <w:insideH w:space="0" w:sz="0" w:val="nil"/>
          <w:insideV w:color="cce8cf" w:space="0" w:sz="8" w:val="single"/>
        </w:tcBorders>
        <w:shd w:color="auto" w:fill="9bbb59" w:val="clear"/>
      </w:tcPr>
    </w:tblStylePr>
    <w:tblStylePr w:type="lastRow">
      <w:rPr>
        <w:b w:val="1"/>
        <w:bCs w:val="1"/>
        <w:i w:val="0"/>
        <w:iCs w:val="0"/>
        <w:color w:val="cce8cf"/>
      </w:rPr>
      <w:tblPr/>
      <w:tcPr>
        <w:tcBorders>
          <w:top w:color="cce8cf" w:space="0" w:sz="24" w:val="single"/>
          <w:left w:color="cce8cf" w:space="0" w:sz="8" w:val="single"/>
          <w:bottom w:color="cce8cf" w:space="0" w:sz="8" w:val="single"/>
          <w:right w:color="cce8cf" w:space="0" w:sz="8" w:val="single"/>
          <w:insideH w:space="0" w:sz="0" w:val="nil"/>
          <w:insideV w:color="cce8cf" w:space="0" w:sz="8" w:val="single"/>
        </w:tcBorders>
        <w:shd w:color="auto" w:fill="9bbb59" w:val="clear"/>
      </w:tcPr>
    </w:tblStylePr>
    <w:tblStylePr w:type="firstCol">
      <w:rPr>
        <w:b w:val="1"/>
        <w:bCs w:val="1"/>
        <w:i w:val="0"/>
        <w:iCs w:val="0"/>
        <w:color w:val="cce8cf"/>
      </w:rPr>
      <w:tblPr/>
      <w:tcPr>
        <w:tcBorders>
          <w:left w:color="cce8cf" w:space="0" w:sz="8" w:val="single"/>
          <w:right w:color="cce8cf" w:space="0" w:sz="24" w:val="single"/>
          <w:insideH w:space="0" w:sz="0" w:val="nil"/>
          <w:insideV w:space="0" w:sz="0" w:val="nil"/>
        </w:tcBorders>
        <w:shd w:color="auto" w:fill="9bbb59" w:val="clear"/>
      </w:tcPr>
    </w:tblStylePr>
    <w:tblStylePr w:type="lastCol">
      <w:rPr>
        <w:b w:val="1"/>
        <w:bCs w:val="1"/>
        <w:i w:val="0"/>
        <w:iCs w:val="0"/>
        <w:color w:val="cce8cf"/>
      </w:rPr>
      <w:tblPr/>
      <w:tcPr>
        <w:tcBorders>
          <w:top w:space="0" w:sz="0" w:val="nil"/>
          <w:left w:color="cce8cf" w:space="0" w:sz="24" w:val="single"/>
          <w:bottom w:space="0" w:sz="0" w:val="nil"/>
          <w:right w:space="0" w:sz="0" w:val="nil"/>
          <w:insideH w:space="0" w:sz="0" w:val="nil"/>
          <w:insideV w:space="0" w:sz="0" w:val="nil"/>
        </w:tcBorders>
        <w:shd w:color="auto" w:fill="9bbb59" w:val="clear"/>
      </w:tcPr>
    </w:tblStylePr>
    <w:tblStylePr w:type="band1Vert">
      <w:tblPr/>
      <w:tcPr>
        <w:tcBorders>
          <w:top w:color="cce8cf" w:space="0" w:sz="8" w:val="single"/>
          <w:left w:color="cce8cf" w:space="0" w:sz="8" w:val="single"/>
          <w:bottom w:color="cce8cf" w:space="0" w:sz="8" w:val="single"/>
          <w:right w:color="cce8cf" w:space="0" w:sz="8" w:val="single"/>
          <w:insideH w:space="0" w:sz="0" w:val="nil"/>
          <w:insideV w:space="0" w:sz="0" w:val="nil"/>
        </w:tcBorders>
        <w:shd w:color="auto" w:fill="cdddac" w:val="clear"/>
      </w:tcPr>
    </w:tblStylePr>
    <w:tblStylePr w:type="band1Horz">
      <w:tblPr/>
      <w:tcPr>
        <w:tcBorders>
          <w:top w:color="cce8cf" w:space="0" w:sz="8" w:val="single"/>
          <w:left w:color="cce8cf" w:space="0" w:sz="8" w:val="single"/>
          <w:bottom w:color="cce8cf" w:space="0" w:sz="8" w:val="single"/>
          <w:right w:color="cce8cf" w:space="0" w:sz="8" w:val="single"/>
          <w:insideH w:color="cce8cf" w:space="0" w:sz="8" w:val="single"/>
          <w:insideV w:color="cce8cf" w:space="0" w:sz="8" w:val="single"/>
        </w:tcBorders>
        <w:shd w:color="auto" w:fill="cdddac" w:val="clear"/>
      </w:tcPr>
    </w:tblStylePr>
  </w:style>
  <w:style w:type="table" w:styleId="Cuadrculamedia3-nfasis4">
    <w:name w:val="Medium Grid 3 Accent 4"/>
    <w:basedOn w:val="Tablanormal"/>
    <w:uiPriority w:val="69"/>
    <w:tblPr>
      <w:tblStyleRowBandSize w:val="1"/>
      <w:tblStyleColBandSize w:val="1"/>
      <w:tblBorders>
        <w:top w:color="cce8cf" w:space="0" w:sz="8" w:val="single"/>
        <w:left w:color="cce8cf" w:space="0" w:sz="8" w:val="single"/>
        <w:bottom w:color="cce8cf" w:space="0" w:sz="8" w:val="single"/>
        <w:right w:color="cce8cf" w:space="0" w:sz="8" w:val="single"/>
        <w:insideH w:color="cce8cf" w:space="0" w:sz="6" w:val="single"/>
        <w:insideV w:color="cce8cf" w:space="0" w:sz="6" w:val="single"/>
      </w:tblBorders>
      <w:shd w:color="auto" w:fill="dfd8e8" w:val="clear"/>
    </w:tblPr>
    <w:tcPr>
      <w:shd w:color="auto" w:fill="dfd8e8" w:val="clear"/>
    </w:tcPr>
    <w:tblStylePr w:type="firstRow">
      <w:rPr>
        <w:b w:val="1"/>
        <w:bCs w:val="1"/>
        <w:i w:val="0"/>
        <w:iCs w:val="0"/>
        <w:color w:val="cce8cf"/>
      </w:rPr>
      <w:tblPr/>
      <w:tcPr>
        <w:tcBorders>
          <w:top w:color="cce8cf" w:space="0" w:sz="8" w:val="single"/>
          <w:left w:color="cce8cf" w:space="0" w:sz="8" w:val="single"/>
          <w:bottom w:color="cce8cf" w:space="0" w:sz="24" w:val="single"/>
          <w:right w:color="cce8cf" w:space="0" w:sz="8" w:val="single"/>
          <w:insideH w:space="0" w:sz="0" w:val="nil"/>
          <w:insideV w:color="cce8cf" w:space="0" w:sz="8" w:val="single"/>
        </w:tcBorders>
        <w:shd w:color="auto" w:fill="8064a2" w:val="clear"/>
      </w:tcPr>
    </w:tblStylePr>
    <w:tblStylePr w:type="lastRow">
      <w:rPr>
        <w:b w:val="1"/>
        <w:bCs w:val="1"/>
        <w:i w:val="0"/>
        <w:iCs w:val="0"/>
        <w:color w:val="cce8cf"/>
      </w:rPr>
      <w:tblPr/>
      <w:tcPr>
        <w:tcBorders>
          <w:top w:color="cce8cf" w:space="0" w:sz="24" w:val="single"/>
          <w:left w:color="cce8cf" w:space="0" w:sz="8" w:val="single"/>
          <w:bottom w:color="cce8cf" w:space="0" w:sz="8" w:val="single"/>
          <w:right w:color="cce8cf" w:space="0" w:sz="8" w:val="single"/>
          <w:insideH w:space="0" w:sz="0" w:val="nil"/>
          <w:insideV w:color="cce8cf" w:space="0" w:sz="8" w:val="single"/>
        </w:tcBorders>
        <w:shd w:color="auto" w:fill="8064a2" w:val="clear"/>
      </w:tcPr>
    </w:tblStylePr>
    <w:tblStylePr w:type="firstCol">
      <w:rPr>
        <w:b w:val="1"/>
        <w:bCs w:val="1"/>
        <w:i w:val="0"/>
        <w:iCs w:val="0"/>
        <w:color w:val="cce8cf"/>
      </w:rPr>
      <w:tblPr/>
      <w:tcPr>
        <w:tcBorders>
          <w:left w:color="cce8cf" w:space="0" w:sz="8" w:val="single"/>
          <w:right w:color="cce8cf" w:space="0" w:sz="24" w:val="single"/>
          <w:insideH w:space="0" w:sz="0" w:val="nil"/>
          <w:insideV w:space="0" w:sz="0" w:val="nil"/>
        </w:tcBorders>
        <w:shd w:color="auto" w:fill="8064a2" w:val="clear"/>
      </w:tcPr>
    </w:tblStylePr>
    <w:tblStylePr w:type="lastCol">
      <w:rPr>
        <w:b w:val="1"/>
        <w:bCs w:val="1"/>
        <w:i w:val="0"/>
        <w:iCs w:val="0"/>
        <w:color w:val="cce8cf"/>
      </w:rPr>
      <w:tblPr/>
      <w:tcPr>
        <w:tcBorders>
          <w:top w:space="0" w:sz="0" w:val="nil"/>
          <w:left w:color="cce8cf" w:space="0" w:sz="24" w:val="single"/>
          <w:bottom w:space="0" w:sz="0" w:val="nil"/>
          <w:right w:space="0" w:sz="0" w:val="nil"/>
          <w:insideH w:space="0" w:sz="0" w:val="nil"/>
          <w:insideV w:space="0" w:sz="0" w:val="nil"/>
        </w:tcBorders>
        <w:shd w:color="auto" w:fill="8064a2" w:val="clear"/>
      </w:tcPr>
    </w:tblStylePr>
    <w:tblStylePr w:type="band1Vert">
      <w:tblPr/>
      <w:tcPr>
        <w:tcBorders>
          <w:top w:color="cce8cf" w:space="0" w:sz="8" w:val="single"/>
          <w:left w:color="cce8cf" w:space="0" w:sz="8" w:val="single"/>
          <w:bottom w:color="cce8cf" w:space="0" w:sz="8" w:val="single"/>
          <w:right w:color="cce8cf" w:space="0" w:sz="8" w:val="single"/>
          <w:insideH w:space="0" w:sz="0" w:val="nil"/>
          <w:insideV w:space="0" w:sz="0" w:val="nil"/>
        </w:tcBorders>
        <w:shd w:color="auto" w:fill="bfb1d0" w:val="clear"/>
      </w:tcPr>
    </w:tblStylePr>
    <w:tblStylePr w:type="band1Horz">
      <w:tblPr/>
      <w:tcPr>
        <w:tcBorders>
          <w:top w:color="cce8cf" w:space="0" w:sz="8" w:val="single"/>
          <w:left w:color="cce8cf" w:space="0" w:sz="8" w:val="single"/>
          <w:bottom w:color="cce8cf" w:space="0" w:sz="8" w:val="single"/>
          <w:right w:color="cce8cf" w:space="0" w:sz="8" w:val="single"/>
          <w:insideH w:color="cce8cf" w:space="0" w:sz="8" w:val="single"/>
          <w:insideV w:color="cce8cf" w:space="0" w:sz="8" w:val="single"/>
        </w:tcBorders>
        <w:shd w:color="auto" w:fill="bfb1d0" w:val="clear"/>
      </w:tcPr>
    </w:tblStylePr>
  </w:style>
  <w:style w:type="table" w:styleId="Cuadrculamedia3-nfasis5">
    <w:name w:val="Medium Grid 3 Accent 5"/>
    <w:basedOn w:val="Tablanormal"/>
    <w:uiPriority w:val="69"/>
    <w:tblPr>
      <w:tblStyleRowBandSize w:val="1"/>
      <w:tblStyleColBandSize w:val="1"/>
      <w:tblBorders>
        <w:top w:color="cce8cf" w:space="0" w:sz="8" w:val="single"/>
        <w:left w:color="cce8cf" w:space="0" w:sz="8" w:val="single"/>
        <w:bottom w:color="cce8cf" w:space="0" w:sz="8" w:val="single"/>
        <w:right w:color="cce8cf" w:space="0" w:sz="8" w:val="single"/>
        <w:insideH w:color="cce8cf" w:space="0" w:sz="6" w:val="single"/>
        <w:insideV w:color="cce8cf" w:space="0" w:sz="6" w:val="single"/>
      </w:tblBorders>
      <w:shd w:color="auto" w:fill="d2eaf1" w:val="clear"/>
    </w:tblPr>
    <w:tcPr>
      <w:shd w:color="auto" w:fill="d2eaf1" w:val="clear"/>
    </w:tcPr>
    <w:tblStylePr w:type="firstRow">
      <w:rPr>
        <w:b w:val="1"/>
        <w:bCs w:val="1"/>
        <w:i w:val="0"/>
        <w:iCs w:val="0"/>
        <w:color w:val="cce8cf"/>
      </w:rPr>
      <w:tblPr/>
      <w:tcPr>
        <w:tcBorders>
          <w:top w:color="cce8cf" w:space="0" w:sz="8" w:val="single"/>
          <w:left w:color="cce8cf" w:space="0" w:sz="8" w:val="single"/>
          <w:bottom w:color="cce8cf" w:space="0" w:sz="24" w:val="single"/>
          <w:right w:color="cce8cf" w:space="0" w:sz="8" w:val="single"/>
          <w:insideH w:space="0" w:sz="0" w:val="nil"/>
          <w:insideV w:color="cce8cf" w:space="0" w:sz="8" w:val="single"/>
        </w:tcBorders>
        <w:shd w:color="auto" w:fill="4bacc6" w:val="clear"/>
      </w:tcPr>
    </w:tblStylePr>
    <w:tblStylePr w:type="lastRow">
      <w:rPr>
        <w:b w:val="1"/>
        <w:bCs w:val="1"/>
        <w:i w:val="0"/>
        <w:iCs w:val="0"/>
        <w:color w:val="cce8cf"/>
      </w:rPr>
      <w:tblPr/>
      <w:tcPr>
        <w:tcBorders>
          <w:top w:color="cce8cf" w:space="0" w:sz="24" w:val="single"/>
          <w:left w:color="cce8cf" w:space="0" w:sz="8" w:val="single"/>
          <w:bottom w:color="cce8cf" w:space="0" w:sz="8" w:val="single"/>
          <w:right w:color="cce8cf" w:space="0" w:sz="8" w:val="single"/>
          <w:insideH w:space="0" w:sz="0" w:val="nil"/>
          <w:insideV w:color="cce8cf" w:space="0" w:sz="8" w:val="single"/>
        </w:tcBorders>
        <w:shd w:color="auto" w:fill="4bacc6" w:val="clear"/>
      </w:tcPr>
    </w:tblStylePr>
    <w:tblStylePr w:type="firstCol">
      <w:rPr>
        <w:b w:val="1"/>
        <w:bCs w:val="1"/>
        <w:i w:val="0"/>
        <w:iCs w:val="0"/>
        <w:color w:val="cce8cf"/>
      </w:rPr>
      <w:tblPr/>
      <w:tcPr>
        <w:tcBorders>
          <w:left w:color="cce8cf" w:space="0" w:sz="8" w:val="single"/>
          <w:right w:color="cce8cf" w:space="0" w:sz="24" w:val="single"/>
          <w:insideH w:space="0" w:sz="0" w:val="nil"/>
          <w:insideV w:space="0" w:sz="0" w:val="nil"/>
        </w:tcBorders>
        <w:shd w:color="auto" w:fill="4bacc6" w:val="clear"/>
      </w:tcPr>
    </w:tblStylePr>
    <w:tblStylePr w:type="lastCol">
      <w:rPr>
        <w:b w:val="1"/>
        <w:bCs w:val="1"/>
        <w:i w:val="0"/>
        <w:iCs w:val="0"/>
        <w:color w:val="cce8cf"/>
      </w:rPr>
      <w:tblPr/>
      <w:tcPr>
        <w:tcBorders>
          <w:top w:space="0" w:sz="0" w:val="nil"/>
          <w:left w:color="cce8cf" w:space="0" w:sz="24" w:val="single"/>
          <w:bottom w:space="0" w:sz="0" w:val="nil"/>
          <w:right w:space="0" w:sz="0" w:val="nil"/>
          <w:insideH w:space="0" w:sz="0" w:val="nil"/>
          <w:insideV w:space="0" w:sz="0" w:val="nil"/>
        </w:tcBorders>
        <w:shd w:color="auto" w:fill="4bacc6" w:val="clear"/>
      </w:tcPr>
    </w:tblStylePr>
    <w:tblStylePr w:type="band1Vert">
      <w:tblPr/>
      <w:tcPr>
        <w:tcBorders>
          <w:top w:color="cce8cf" w:space="0" w:sz="8" w:val="single"/>
          <w:left w:color="cce8cf" w:space="0" w:sz="8" w:val="single"/>
          <w:bottom w:color="cce8cf" w:space="0" w:sz="8" w:val="single"/>
          <w:right w:color="cce8cf" w:space="0" w:sz="8" w:val="single"/>
          <w:insideH w:space="0" w:sz="0" w:val="nil"/>
          <w:insideV w:space="0" w:sz="0" w:val="nil"/>
        </w:tcBorders>
        <w:shd w:color="auto" w:fill="a5d5e2" w:val="clear"/>
      </w:tcPr>
    </w:tblStylePr>
    <w:tblStylePr w:type="band1Horz">
      <w:tblPr/>
      <w:tcPr>
        <w:tcBorders>
          <w:top w:color="cce8cf" w:space="0" w:sz="8" w:val="single"/>
          <w:left w:color="cce8cf" w:space="0" w:sz="8" w:val="single"/>
          <w:bottom w:color="cce8cf" w:space="0" w:sz="8" w:val="single"/>
          <w:right w:color="cce8cf" w:space="0" w:sz="8" w:val="single"/>
          <w:insideH w:color="cce8cf" w:space="0" w:sz="8" w:val="single"/>
          <w:insideV w:color="cce8cf" w:space="0" w:sz="8" w:val="single"/>
        </w:tcBorders>
        <w:shd w:color="auto" w:fill="a5d5e2" w:val="clear"/>
      </w:tcPr>
    </w:tblStylePr>
  </w:style>
  <w:style w:type="table" w:styleId="Cuadrculamedia3-nfasis6">
    <w:name w:val="Medium Grid 3 Accent 6"/>
    <w:basedOn w:val="Tablanormal"/>
    <w:uiPriority w:val="69"/>
    <w:tblPr>
      <w:tblStyleRowBandSize w:val="1"/>
      <w:tblStyleColBandSize w:val="1"/>
      <w:tblBorders>
        <w:top w:color="cce8cf" w:space="0" w:sz="8" w:val="single"/>
        <w:left w:color="cce8cf" w:space="0" w:sz="8" w:val="single"/>
        <w:bottom w:color="cce8cf" w:space="0" w:sz="8" w:val="single"/>
        <w:right w:color="cce8cf" w:space="0" w:sz="8" w:val="single"/>
        <w:insideH w:color="cce8cf" w:space="0" w:sz="6" w:val="single"/>
        <w:insideV w:color="cce8cf" w:space="0" w:sz="6" w:val="single"/>
      </w:tblBorders>
      <w:shd w:color="auto" w:fill="fde4d0" w:val="clear"/>
    </w:tblPr>
    <w:tcPr>
      <w:shd w:color="auto" w:fill="fde4d0" w:val="clear"/>
    </w:tcPr>
    <w:tblStylePr w:type="firstRow">
      <w:rPr>
        <w:b w:val="1"/>
        <w:bCs w:val="1"/>
        <w:i w:val="0"/>
        <w:iCs w:val="0"/>
        <w:color w:val="cce8cf"/>
      </w:rPr>
      <w:tblPr/>
      <w:tcPr>
        <w:tcBorders>
          <w:top w:color="cce8cf" w:space="0" w:sz="8" w:val="single"/>
          <w:left w:color="cce8cf" w:space="0" w:sz="8" w:val="single"/>
          <w:bottom w:color="cce8cf" w:space="0" w:sz="24" w:val="single"/>
          <w:right w:color="cce8cf" w:space="0" w:sz="8" w:val="single"/>
          <w:insideH w:space="0" w:sz="0" w:val="nil"/>
          <w:insideV w:color="cce8cf" w:space="0" w:sz="8" w:val="single"/>
        </w:tcBorders>
        <w:shd w:color="auto" w:fill="f79646" w:val="clear"/>
      </w:tcPr>
    </w:tblStylePr>
    <w:tblStylePr w:type="lastRow">
      <w:rPr>
        <w:b w:val="1"/>
        <w:bCs w:val="1"/>
        <w:i w:val="0"/>
        <w:iCs w:val="0"/>
        <w:color w:val="cce8cf"/>
      </w:rPr>
      <w:tblPr/>
      <w:tcPr>
        <w:tcBorders>
          <w:top w:color="cce8cf" w:space="0" w:sz="24" w:val="single"/>
          <w:left w:color="cce8cf" w:space="0" w:sz="8" w:val="single"/>
          <w:bottom w:color="cce8cf" w:space="0" w:sz="8" w:val="single"/>
          <w:right w:color="cce8cf" w:space="0" w:sz="8" w:val="single"/>
          <w:insideH w:space="0" w:sz="0" w:val="nil"/>
          <w:insideV w:color="cce8cf" w:space="0" w:sz="8" w:val="single"/>
        </w:tcBorders>
        <w:shd w:color="auto" w:fill="f79646" w:val="clear"/>
      </w:tcPr>
    </w:tblStylePr>
    <w:tblStylePr w:type="firstCol">
      <w:rPr>
        <w:b w:val="1"/>
        <w:bCs w:val="1"/>
        <w:i w:val="0"/>
        <w:iCs w:val="0"/>
        <w:color w:val="cce8cf"/>
      </w:rPr>
      <w:tblPr/>
      <w:tcPr>
        <w:tcBorders>
          <w:left w:color="cce8cf" w:space="0" w:sz="8" w:val="single"/>
          <w:right w:color="cce8cf" w:space="0" w:sz="24" w:val="single"/>
          <w:insideH w:space="0" w:sz="0" w:val="nil"/>
          <w:insideV w:space="0" w:sz="0" w:val="nil"/>
        </w:tcBorders>
        <w:shd w:color="auto" w:fill="f79646" w:val="clear"/>
      </w:tcPr>
    </w:tblStylePr>
    <w:tblStylePr w:type="lastCol">
      <w:rPr>
        <w:b w:val="1"/>
        <w:bCs w:val="1"/>
        <w:i w:val="0"/>
        <w:iCs w:val="0"/>
        <w:color w:val="cce8cf"/>
      </w:rPr>
      <w:tblPr/>
      <w:tcPr>
        <w:tcBorders>
          <w:top w:space="0" w:sz="0" w:val="nil"/>
          <w:left w:color="cce8cf" w:space="0" w:sz="24" w:val="single"/>
          <w:bottom w:space="0" w:sz="0" w:val="nil"/>
          <w:right w:space="0" w:sz="0" w:val="nil"/>
          <w:insideH w:space="0" w:sz="0" w:val="nil"/>
          <w:insideV w:space="0" w:sz="0" w:val="nil"/>
        </w:tcBorders>
        <w:shd w:color="auto" w:fill="f79646" w:val="clear"/>
      </w:tcPr>
    </w:tblStylePr>
    <w:tblStylePr w:type="band1Vert">
      <w:tblPr/>
      <w:tcPr>
        <w:tcBorders>
          <w:top w:color="cce8cf" w:space="0" w:sz="8" w:val="single"/>
          <w:left w:color="cce8cf" w:space="0" w:sz="8" w:val="single"/>
          <w:bottom w:color="cce8cf" w:space="0" w:sz="8" w:val="single"/>
          <w:right w:color="cce8cf" w:space="0" w:sz="8" w:val="single"/>
          <w:insideH w:space="0" w:sz="0" w:val="nil"/>
          <w:insideV w:space="0" w:sz="0" w:val="nil"/>
        </w:tcBorders>
        <w:shd w:color="auto" w:fill="fbcaa2" w:val="clear"/>
      </w:tcPr>
    </w:tblStylePr>
    <w:tblStylePr w:type="band1Horz">
      <w:tblPr/>
      <w:tcPr>
        <w:tcBorders>
          <w:top w:color="cce8cf" w:space="0" w:sz="8" w:val="single"/>
          <w:left w:color="cce8cf" w:space="0" w:sz="8" w:val="single"/>
          <w:bottom w:color="cce8cf" w:space="0" w:sz="8" w:val="single"/>
          <w:right w:color="cce8cf" w:space="0" w:sz="8" w:val="single"/>
          <w:insideH w:color="cce8cf" w:space="0" w:sz="8" w:val="single"/>
          <w:insideV w:color="cce8cf" w:space="0" w:sz="8" w:val="single"/>
        </w:tcBorders>
        <w:shd w:color="auto" w:fill="fbcaa2" w:val="clear"/>
      </w:tcPr>
    </w:tblStyle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cPr>
        <w:tcBorders>
          <w:top w:color="bfbfbf" w:space="0" w:sz="4" w:val="single"/>
        </w:tcBorders>
      </w:tcPr>
    </w:tblStyle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cPr>
        <w:tcBorders>
          <w:top w:color="bfbfbf" w:space="0" w:sz="4" w:val="single"/>
        </w:tcBorders>
      </w:tcPr>
    </w:tblStylePr>
  </w:style>
  <w:style w:type="table" w:styleId="Table5">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cPr>
        <w:tcBorders>
          <w:top w:color="bfbfbf" w:space="0" w:sz="4" w:val="single"/>
        </w:tcBorders>
      </w:tcPr>
    </w:tblStylePr>
  </w:style>
  <w:style w:type="table" w:styleId="Table6">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cPr>
        <w:tcBorders>
          <w:top w:color="bfbfbf" w:space="0" w:sz="4" w:val="single"/>
        </w:tcBorders>
      </w:tcPr>
    </w:tblStylePr>
  </w:style>
  <w:style w:type="table" w:styleId="Table7">
    <w:basedOn w:val="TableNormal"/>
    <w:pPr>
      <w:spacing w:after="0" w:line="240" w:lineRule="auto"/>
    </w:pPr>
    <w:tblPr>
      <w:tblStyleRowBandSize w:val="1"/>
      <w:tblStyleColBandSize w:val="1"/>
      <w:tblCellMar>
        <w:top w:w="0.0" w:type="dxa"/>
        <w:left w:w="108.0" w:type="dxa"/>
        <w:bottom w:w="0.0" w:type="dxa"/>
        <w:right w:w="108.0" w:type="dxa"/>
      </w:tblCellMar>
    </w:tblPr>
    <w:tblStylePr w:type="band1Horz">
      <w:tcPr>
        <w:shd w:fill="f2f2f2" w:val="clear"/>
      </w:tcPr>
    </w:tblStylePr>
    <w:tblStylePr w:type="band1Vert">
      <w:tcPr>
        <w:shd w:fill="f2f2f2" w:val="clear"/>
      </w:tcPr>
    </w:tblStylePr>
    <w:tblStylePr w:type="firstCol">
      <w:rPr>
        <w:b w:val="1"/>
      </w:rPr>
    </w:tblStylePr>
    <w:tblStylePr w:type="firstRow">
      <w:rPr>
        <w:b w:val="1"/>
      </w:rPr>
    </w:tblStylePr>
    <w:tblStylePr w:type="lastCol">
      <w:rPr>
        <w:b w:val="1"/>
      </w:rPr>
    </w:tblStylePr>
    <w:tblStylePr w:type="lastRow">
      <w:rPr>
        <w:b w:val="1"/>
      </w:rPr>
      <w:tcPr>
        <w:tcBorders>
          <w:top w:color="bfbfbf" w:space="0" w:sz="4" w:val="single"/>
        </w:tcBorders>
      </w:tcPr>
    </w:tblStyle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yoauDRWTNc923qh9QWVV7OG5sg==">CgMxLjA4AHIhMXIzb0dacVdBLUl6QjBxWnhFd2Y1WFNVQm9pZi1YSDJE</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2025-06-16T19:45:00Z</dcterms:created>
  <dc:creator>Daniela Gratz Vargas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03cc76f96e5c4dac9e483074cac0e366</vt:lpwstr>
  </property>
</Properties>
</file>